
<file path=[Content_Types].xml><?xml version="1.0" encoding="utf-8"?>
<Types xmlns="http://schemas.openxmlformats.org/package/2006/content-types">
  <Default Extension="jpeg" ContentType="image/jpeg"/>
  <Default Extension="JPG" ContentType="image/.jp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nts/font8.odttf" ContentType="application/vnd.openxmlformats-officedocument.obfuscatedFont"/>
  <Override PartName="/word/fonts/font9.odttf" ContentType="application/vnd.openxmlformats-officedocument.obfuscatedFont"/>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9D6F796">
      <w:pPr>
        <w:widowControl/>
        <w:spacing w:before="1404" w:beforeLines="450" w:after="312" w:afterLines="100"/>
        <w:jc w:val="center"/>
        <w:rPr>
          <w:rFonts w:hint="eastAsia" w:ascii="黑体" w:hAnsi="黑体" w:eastAsia="黑体" w:cs="宋体"/>
          <w:b/>
          <w:bCs/>
          <w:sz w:val="52"/>
          <w:szCs w:val="36"/>
        </w:rPr>
      </w:pPr>
      <w:r>
        <w:rPr>
          <w:rFonts w:hint="eastAsia" w:ascii="黑体" w:hAnsi="黑体" w:eastAsia="黑体" w:cs="宋体"/>
          <w:b/>
          <w:bCs/>
          <w:sz w:val="52"/>
          <w:szCs w:val="36"/>
        </w:rPr>
        <w:drawing>
          <wp:anchor distT="0" distB="0" distL="114300" distR="114300" simplePos="0" relativeHeight="251659264" behindDoc="0" locked="0" layoutInCell="1" allowOverlap="1">
            <wp:simplePos x="0" y="0"/>
            <wp:positionH relativeFrom="column">
              <wp:posOffset>-269875</wp:posOffset>
            </wp:positionH>
            <wp:positionV relativeFrom="paragraph">
              <wp:posOffset>78105</wp:posOffset>
            </wp:positionV>
            <wp:extent cx="5516880" cy="3029585"/>
            <wp:effectExtent l="0" t="0" r="0" b="3175"/>
            <wp:wrapNone/>
            <wp:docPr id="1" name="图片 1" descr="微信图片_202506120847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微信图片_20250612084751"/>
                    <pic:cNvPicPr>
                      <a:picLocks noChangeAspect="1"/>
                    </pic:cNvPicPr>
                  </pic:nvPicPr>
                  <pic:blipFill>
                    <a:blip r:embed="rId4"/>
                    <a:stretch>
                      <a:fillRect/>
                    </a:stretch>
                  </pic:blipFill>
                  <pic:spPr>
                    <a:xfrm>
                      <a:off x="0" y="0"/>
                      <a:ext cx="5516880" cy="3029585"/>
                    </a:xfrm>
                    <a:prstGeom prst="rect">
                      <a:avLst/>
                    </a:prstGeom>
                  </pic:spPr>
                </pic:pic>
              </a:graphicData>
            </a:graphic>
          </wp:anchor>
        </w:drawing>
      </w:r>
    </w:p>
    <w:p w14:paraId="76E523DC">
      <w:pPr>
        <w:widowControl/>
        <w:spacing w:before="1404" w:beforeLines="450" w:after="312" w:afterLines="100"/>
        <w:jc w:val="center"/>
        <w:rPr>
          <w:rFonts w:hint="eastAsia" w:ascii="黑体" w:hAnsi="黑体" w:eastAsia="黑体" w:cs="宋体"/>
          <w:b/>
          <w:bCs/>
          <w:sz w:val="52"/>
          <w:szCs w:val="36"/>
        </w:rPr>
      </w:pPr>
      <w:r>
        <w:rPr>
          <w:rFonts w:hint="eastAsia" w:ascii="黑体" w:hAnsi="黑体" w:eastAsia="黑体" w:cs="宋体"/>
          <w:b/>
          <w:bCs/>
          <w:sz w:val="52"/>
          <w:szCs w:val="36"/>
        </w:rPr>
        <w:t>XXXX专业</w:t>
      </w:r>
    </w:p>
    <w:p w14:paraId="4F9D9E1D">
      <w:pPr>
        <w:widowControl/>
        <w:spacing w:before="156" w:beforeLines="50" w:after="156" w:afterLines="50"/>
        <w:jc w:val="center"/>
        <w:rPr>
          <w:rFonts w:hint="eastAsia" w:ascii="黑体" w:hAnsi="黑体" w:eastAsia="黑体" w:cs="宋体"/>
          <w:b/>
          <w:bCs/>
          <w:sz w:val="56"/>
          <w:szCs w:val="90"/>
        </w:rPr>
      </w:pPr>
    </w:p>
    <w:p w14:paraId="6CC7ADA7">
      <w:pPr>
        <w:widowControl/>
        <w:spacing w:before="156" w:beforeLines="50" w:after="156" w:afterLines="50"/>
        <w:jc w:val="center"/>
        <w:rPr>
          <w:rFonts w:hint="eastAsia" w:ascii="黑体" w:hAnsi="黑体" w:eastAsia="黑体" w:cs="宋体"/>
          <w:b/>
          <w:bCs/>
          <w:sz w:val="52"/>
          <w:szCs w:val="36"/>
        </w:rPr>
      </w:pPr>
    </w:p>
    <w:p w14:paraId="435DC7D2">
      <w:pPr>
        <w:widowControl/>
        <w:spacing w:before="156" w:beforeLines="50" w:after="156" w:afterLines="50"/>
        <w:jc w:val="center"/>
        <w:rPr>
          <w:rFonts w:hint="eastAsia" w:ascii="黑体" w:hAnsi="黑体" w:eastAsia="黑体" w:cs="宋体"/>
          <w:b/>
          <w:bCs/>
          <w:sz w:val="56"/>
          <w:szCs w:val="90"/>
        </w:rPr>
      </w:pPr>
      <w:r>
        <w:rPr>
          <w:rFonts w:hint="eastAsia" w:ascii="黑体" w:hAnsi="黑体" w:eastAsia="黑体" w:cs="宋体"/>
          <w:b/>
          <w:bCs/>
          <w:sz w:val="52"/>
          <w:szCs w:val="36"/>
        </w:rPr>
        <w:t>机电一体化技术专业</w:t>
      </w:r>
    </w:p>
    <w:p w14:paraId="7FC78958">
      <w:pPr>
        <w:widowControl/>
        <w:spacing w:before="156" w:beforeLines="50" w:after="156" w:afterLines="50"/>
        <w:jc w:val="center"/>
        <w:rPr>
          <w:rFonts w:hint="eastAsia" w:ascii="黑体" w:hAnsi="黑体" w:eastAsia="黑体" w:cs="宋体"/>
          <w:b/>
          <w:bCs/>
          <w:sz w:val="56"/>
          <w:szCs w:val="90"/>
        </w:rPr>
      </w:pPr>
      <w:r>
        <w:rPr>
          <w:rFonts w:hint="eastAsia" w:ascii="黑体" w:hAnsi="黑体" w:eastAsia="黑体" w:cs="宋体"/>
          <w:b/>
          <w:bCs/>
          <w:sz w:val="56"/>
          <w:szCs w:val="90"/>
        </w:rPr>
        <w:t>人才培养方案</w:t>
      </w:r>
    </w:p>
    <w:tbl>
      <w:tblPr>
        <w:tblStyle w:val="1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930"/>
        <w:gridCol w:w="3429"/>
      </w:tblGrid>
      <w:tr w14:paraId="6F5B1F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exact"/>
          <w:jc w:val="center"/>
        </w:trPr>
        <w:tc>
          <w:tcPr>
            <w:tcW w:w="2930" w:type="dxa"/>
            <w:vAlign w:val="bottom"/>
          </w:tcPr>
          <w:p w14:paraId="24ECEECE">
            <w:pPr>
              <w:widowControl/>
              <w:adjustRightInd w:val="0"/>
              <w:snapToGrid w:val="0"/>
              <w:jc w:val="center"/>
              <w:rPr>
                <w:rFonts w:hint="eastAsia" w:ascii="黑体" w:hAnsi="黑体" w:eastAsia="黑体" w:cs="宋体"/>
                <w:b/>
                <w:bCs/>
                <w:sz w:val="28"/>
                <w:szCs w:val="24"/>
              </w:rPr>
            </w:pPr>
            <w:r>
              <w:rPr>
                <w:rFonts w:hint="eastAsia" w:ascii="黑体" w:hAnsi="黑体" w:eastAsia="黑体" w:cs="宋体"/>
                <w:b/>
                <w:bCs/>
                <w:sz w:val="28"/>
                <w:szCs w:val="24"/>
              </w:rPr>
              <w:t>二级教学单位：</w:t>
            </w:r>
          </w:p>
        </w:tc>
        <w:tc>
          <w:tcPr>
            <w:tcW w:w="3429" w:type="dxa"/>
            <w:vAlign w:val="bottom"/>
          </w:tcPr>
          <w:p w14:paraId="309215CD">
            <w:pPr>
              <w:widowControl/>
              <w:jc w:val="center"/>
              <w:rPr>
                <w:rFonts w:hint="eastAsia" w:ascii="宋体" w:hAnsi="宋体" w:cs="宋体"/>
                <w:b/>
                <w:bCs/>
                <w:sz w:val="24"/>
                <w:szCs w:val="24"/>
              </w:rPr>
            </w:pPr>
            <w:r>
              <w:rPr>
                <w:rFonts w:hint="eastAsia" w:ascii="宋体" w:hAnsi="宋体" w:cs="宋体"/>
                <w:b/>
                <w:bCs/>
                <w:sz w:val="24"/>
                <w:szCs w:val="24"/>
              </w:rPr>
              <w:t>机电与汽车工程学院</w:t>
            </w:r>
          </w:p>
        </w:tc>
      </w:tr>
      <w:tr w14:paraId="63FF96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exact"/>
          <w:jc w:val="center"/>
        </w:trPr>
        <w:tc>
          <w:tcPr>
            <w:tcW w:w="2930" w:type="dxa"/>
            <w:vAlign w:val="bottom"/>
          </w:tcPr>
          <w:p w14:paraId="15D29802">
            <w:pPr>
              <w:widowControl/>
              <w:adjustRightInd w:val="0"/>
              <w:snapToGrid w:val="0"/>
              <w:jc w:val="center"/>
              <w:rPr>
                <w:rFonts w:hint="eastAsia" w:ascii="黑体" w:hAnsi="黑体" w:eastAsia="黑体" w:cs="宋体"/>
                <w:b/>
                <w:bCs/>
                <w:sz w:val="28"/>
                <w:szCs w:val="24"/>
              </w:rPr>
            </w:pPr>
            <w:r>
              <w:rPr>
                <w:rFonts w:hint="eastAsia" w:ascii="黑体" w:hAnsi="黑体" w:eastAsia="黑体" w:cs="宋体"/>
                <w:b/>
                <w:bCs/>
                <w:sz w:val="28"/>
                <w:szCs w:val="24"/>
              </w:rPr>
              <w:t>执    笔   人：</w:t>
            </w:r>
          </w:p>
        </w:tc>
        <w:tc>
          <w:tcPr>
            <w:tcW w:w="3429" w:type="dxa"/>
            <w:vAlign w:val="bottom"/>
          </w:tcPr>
          <w:p w14:paraId="4B1E49BC">
            <w:pPr>
              <w:widowControl/>
              <w:jc w:val="center"/>
              <w:rPr>
                <w:rFonts w:hint="eastAsia" w:ascii="宋体" w:hAnsi="宋体" w:cs="宋体"/>
                <w:b/>
                <w:bCs/>
                <w:sz w:val="24"/>
                <w:szCs w:val="24"/>
              </w:rPr>
            </w:pPr>
            <w:r>
              <w:rPr>
                <w:rFonts w:hint="eastAsia" w:ascii="宋体" w:hAnsi="宋体" w:cs="宋体"/>
                <w:b/>
                <w:bCs/>
                <w:sz w:val="24"/>
                <w:szCs w:val="24"/>
              </w:rPr>
              <w:t>孙道兵</w:t>
            </w:r>
          </w:p>
        </w:tc>
      </w:tr>
      <w:tr w14:paraId="2C21F9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exact"/>
          <w:jc w:val="center"/>
        </w:trPr>
        <w:tc>
          <w:tcPr>
            <w:tcW w:w="2930" w:type="dxa"/>
            <w:vAlign w:val="bottom"/>
          </w:tcPr>
          <w:p w14:paraId="5F35DC1E">
            <w:pPr>
              <w:widowControl/>
              <w:adjustRightInd w:val="0"/>
              <w:snapToGrid w:val="0"/>
              <w:jc w:val="center"/>
              <w:rPr>
                <w:rFonts w:hint="eastAsia" w:ascii="黑体" w:hAnsi="黑体" w:eastAsia="黑体" w:cs="宋体"/>
                <w:b/>
                <w:bCs/>
                <w:sz w:val="28"/>
                <w:szCs w:val="24"/>
              </w:rPr>
            </w:pPr>
            <w:r>
              <w:rPr>
                <w:rFonts w:hint="eastAsia" w:ascii="黑体" w:hAnsi="黑体" w:eastAsia="黑体" w:cs="宋体"/>
                <w:b/>
                <w:bCs/>
                <w:sz w:val="28"/>
                <w:szCs w:val="24"/>
              </w:rPr>
              <w:t>审    核   人：</w:t>
            </w:r>
          </w:p>
        </w:tc>
        <w:tc>
          <w:tcPr>
            <w:tcW w:w="3429" w:type="dxa"/>
            <w:vAlign w:val="bottom"/>
          </w:tcPr>
          <w:p w14:paraId="304A4410">
            <w:pPr>
              <w:widowControl/>
              <w:jc w:val="center"/>
              <w:rPr>
                <w:rFonts w:hint="eastAsia" w:ascii="宋体" w:hAnsi="宋体" w:cs="宋体"/>
                <w:b/>
                <w:bCs/>
                <w:sz w:val="24"/>
                <w:szCs w:val="24"/>
              </w:rPr>
            </w:pPr>
            <w:r>
              <w:rPr>
                <w:rFonts w:hint="eastAsia" w:ascii="宋体" w:hAnsi="宋体" w:cs="宋体"/>
                <w:b/>
                <w:bCs/>
                <w:sz w:val="24"/>
                <w:szCs w:val="24"/>
                <w:lang w:val="en-US" w:eastAsia="zh-CN"/>
              </w:rPr>
              <w:t>李传福</w:t>
            </w:r>
          </w:p>
        </w:tc>
      </w:tr>
      <w:tr w14:paraId="6116E5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5" w:hRule="exact"/>
          <w:jc w:val="center"/>
        </w:trPr>
        <w:tc>
          <w:tcPr>
            <w:tcW w:w="2930" w:type="dxa"/>
            <w:vAlign w:val="bottom"/>
          </w:tcPr>
          <w:p w14:paraId="2E6D5541">
            <w:pPr>
              <w:widowControl/>
              <w:adjustRightInd w:val="0"/>
              <w:snapToGrid w:val="0"/>
              <w:jc w:val="center"/>
              <w:rPr>
                <w:rFonts w:hint="eastAsia" w:ascii="黑体" w:hAnsi="黑体" w:eastAsia="黑体" w:cs="宋体"/>
                <w:b/>
                <w:bCs/>
                <w:sz w:val="28"/>
                <w:szCs w:val="24"/>
              </w:rPr>
            </w:pPr>
            <w:r>
              <w:rPr>
                <w:rFonts w:hint="eastAsia" w:ascii="黑体" w:hAnsi="黑体" w:eastAsia="黑体" w:cs="宋体"/>
                <w:b/>
                <w:bCs/>
                <w:sz w:val="28"/>
                <w:szCs w:val="24"/>
              </w:rPr>
              <w:t>修  订 日  期：</w:t>
            </w:r>
          </w:p>
        </w:tc>
        <w:tc>
          <w:tcPr>
            <w:tcW w:w="3429" w:type="dxa"/>
            <w:vAlign w:val="bottom"/>
          </w:tcPr>
          <w:p w14:paraId="336C6978">
            <w:pPr>
              <w:widowControl/>
              <w:jc w:val="center"/>
              <w:rPr>
                <w:rFonts w:hint="eastAsia" w:ascii="宋体" w:hAnsi="宋体" w:cs="宋体"/>
                <w:b/>
                <w:bCs/>
                <w:sz w:val="24"/>
                <w:szCs w:val="24"/>
              </w:rPr>
            </w:pPr>
            <w:r>
              <w:rPr>
                <w:rFonts w:hint="eastAsia" w:ascii="宋体" w:hAnsi="宋体" w:cs="宋体"/>
                <w:b/>
                <w:bCs/>
                <w:sz w:val="24"/>
                <w:szCs w:val="24"/>
              </w:rPr>
              <w:t>2025年6月</w:t>
            </w:r>
          </w:p>
        </w:tc>
      </w:tr>
    </w:tbl>
    <w:p w14:paraId="467609D2">
      <w:pPr>
        <w:widowControl/>
        <w:spacing w:before="156" w:beforeLines="50"/>
        <w:jc w:val="center"/>
        <w:rPr>
          <w:rFonts w:hint="eastAsia" w:ascii="宋体" w:hAnsi="宋体" w:cs="宋体"/>
          <w:b/>
          <w:bCs/>
          <w:sz w:val="28"/>
          <w:szCs w:val="36"/>
        </w:rPr>
      </w:pPr>
      <w:r>
        <w:rPr>
          <w:rFonts w:hint="eastAsia" w:ascii="宋体" w:hAnsi="宋体" w:cs="宋体"/>
          <w:b/>
          <w:bCs/>
          <w:sz w:val="28"/>
          <w:szCs w:val="36"/>
        </w:rPr>
        <w:t>合肥滨湖职业技术学院教务处制</w:t>
      </w:r>
    </w:p>
    <w:p w14:paraId="39638D50">
      <w:pPr>
        <w:jc w:val="center"/>
        <w:rPr>
          <w:rFonts w:hint="eastAsia" w:ascii="宋体" w:hAnsi="宋体" w:cs="宋体"/>
          <w:b/>
          <w:bCs/>
          <w:sz w:val="28"/>
          <w:szCs w:val="36"/>
        </w:rPr>
      </w:pPr>
      <w:r>
        <w:rPr>
          <w:rFonts w:hint="eastAsia" w:ascii="宋体" w:hAnsi="宋体" w:cs="宋体"/>
          <w:b/>
          <w:bCs/>
          <w:sz w:val="28"/>
          <w:szCs w:val="36"/>
        </w:rPr>
        <w:t>二〇二五年六月</w:t>
      </w:r>
    </w:p>
    <w:p w14:paraId="3B310F9A">
      <w:pPr>
        <w:jc w:val="center"/>
        <w:rPr>
          <w:rFonts w:hint="eastAsia" w:ascii="宋体" w:hAnsi="宋体" w:cs="宋体"/>
          <w:b/>
          <w:bCs/>
          <w:sz w:val="28"/>
          <w:szCs w:val="36"/>
        </w:rPr>
      </w:pPr>
    </w:p>
    <w:p w14:paraId="6430631B">
      <w:pPr>
        <w:jc w:val="center"/>
        <w:rPr>
          <w:rFonts w:hint="eastAsia" w:ascii="宋体" w:hAnsi="宋体" w:cs="宋体"/>
          <w:b/>
          <w:bCs/>
          <w:sz w:val="28"/>
          <w:szCs w:val="36"/>
        </w:rPr>
      </w:pPr>
    </w:p>
    <w:p w14:paraId="2F56ECAF">
      <w:pPr>
        <w:overflowPunct w:val="0"/>
        <w:adjustRightInd w:val="0"/>
        <w:snapToGrid w:val="0"/>
        <w:spacing w:after="312" w:afterLines="100"/>
        <w:jc w:val="center"/>
        <w:outlineLvl w:val="0"/>
        <w:rPr>
          <w:rFonts w:eastAsia="方正小标宋简体"/>
          <w:sz w:val="36"/>
          <w:szCs w:val="36"/>
        </w:rPr>
      </w:pPr>
      <w:bookmarkStart w:id="0" w:name="_Toc4969"/>
      <w:r>
        <w:rPr>
          <w:rFonts w:hint="eastAsia" w:ascii="方正公文小标宋" w:hAnsi="方正公文小标宋" w:eastAsia="方正公文小标宋" w:cs="方正公文小标宋"/>
          <w:sz w:val="44"/>
          <w:szCs w:val="44"/>
        </w:rPr>
        <w:t>机电一体化技术专业人才培养方案</w:t>
      </w:r>
      <w:bookmarkEnd w:id="0"/>
    </w:p>
    <w:p w14:paraId="34C2C24D">
      <w:pPr>
        <w:overflowPunct w:val="0"/>
        <w:adjustRightInd w:val="0"/>
        <w:ind w:firstLine="640" w:firstLineChars="200"/>
        <w:rPr>
          <w:rFonts w:eastAsia="黑体"/>
          <w:szCs w:val="32"/>
        </w:rPr>
      </w:pPr>
      <w:r>
        <w:rPr>
          <w:rFonts w:hint="eastAsia" w:eastAsia="黑体"/>
          <w:szCs w:val="32"/>
        </w:rPr>
        <w:t>一、专业名称及代码</w:t>
      </w:r>
    </w:p>
    <w:p w14:paraId="2EA4DDD0">
      <w:pPr>
        <w:overflowPunct w:val="0"/>
        <w:adjustRightInd w:val="0"/>
        <w:ind w:firstLine="640" w:firstLineChars="200"/>
        <w:rPr>
          <w:rFonts w:ascii="仿宋_GB2312"/>
          <w:szCs w:val="32"/>
        </w:rPr>
      </w:pPr>
      <w:r>
        <w:rPr>
          <w:rFonts w:hint="eastAsia" w:ascii="仿宋_GB2312"/>
          <w:szCs w:val="32"/>
        </w:rPr>
        <w:t>专业名称：机电一体化技术</w:t>
      </w:r>
    </w:p>
    <w:p w14:paraId="05DE463D">
      <w:pPr>
        <w:overflowPunct w:val="0"/>
        <w:adjustRightInd w:val="0"/>
        <w:ind w:firstLine="640" w:firstLineChars="200"/>
        <w:rPr>
          <w:rFonts w:ascii="仿宋_GB2312"/>
          <w:szCs w:val="32"/>
        </w:rPr>
      </w:pPr>
      <w:r>
        <w:rPr>
          <w:rFonts w:hint="eastAsia" w:ascii="仿宋_GB2312"/>
          <w:szCs w:val="32"/>
        </w:rPr>
        <w:t>专业代码：460301</w:t>
      </w:r>
    </w:p>
    <w:p w14:paraId="3B394530">
      <w:pPr>
        <w:overflowPunct w:val="0"/>
        <w:adjustRightInd w:val="0"/>
        <w:ind w:firstLine="640" w:firstLineChars="200"/>
        <w:rPr>
          <w:rFonts w:eastAsia="黑体"/>
          <w:szCs w:val="32"/>
        </w:rPr>
      </w:pPr>
      <w:r>
        <w:rPr>
          <w:rFonts w:hint="eastAsia" w:eastAsia="黑体"/>
          <w:szCs w:val="32"/>
        </w:rPr>
        <w:t>二、入学要求</w:t>
      </w:r>
    </w:p>
    <w:p w14:paraId="1F2010AA">
      <w:pPr>
        <w:overflowPunct w:val="0"/>
        <w:adjustRightInd w:val="0"/>
        <w:ind w:firstLine="640" w:firstLineChars="200"/>
        <w:rPr>
          <w:rFonts w:ascii="仿宋_GB2312"/>
          <w:szCs w:val="32"/>
        </w:rPr>
      </w:pPr>
      <w:r>
        <w:rPr>
          <w:rFonts w:hint="eastAsia" w:ascii="仿宋_GB2312"/>
          <w:szCs w:val="32"/>
        </w:rPr>
        <w:t>中等职业学校毕业、普通高级中学毕业或具备同等学力</w:t>
      </w:r>
    </w:p>
    <w:p w14:paraId="2C2C1583">
      <w:pPr>
        <w:overflowPunct w:val="0"/>
        <w:adjustRightInd w:val="0"/>
        <w:ind w:firstLine="640" w:firstLineChars="200"/>
        <w:rPr>
          <w:rFonts w:eastAsia="黑体"/>
          <w:szCs w:val="32"/>
        </w:rPr>
      </w:pPr>
      <w:r>
        <w:rPr>
          <w:rFonts w:hint="eastAsia" w:eastAsia="黑体"/>
          <w:szCs w:val="32"/>
        </w:rPr>
        <w:t>三、修业年限</w:t>
      </w:r>
    </w:p>
    <w:p w14:paraId="32420E91">
      <w:pPr>
        <w:overflowPunct w:val="0"/>
        <w:adjustRightInd w:val="0"/>
        <w:ind w:firstLine="640" w:firstLineChars="200"/>
        <w:rPr>
          <w:rFonts w:ascii="仿宋_GB2312"/>
          <w:szCs w:val="32"/>
        </w:rPr>
      </w:pPr>
      <w:r>
        <w:rPr>
          <w:rFonts w:hint="eastAsia" w:ascii="仿宋_GB2312"/>
          <w:szCs w:val="32"/>
        </w:rPr>
        <w:t>三年</w:t>
      </w:r>
    </w:p>
    <w:p w14:paraId="2B35B18F">
      <w:pPr>
        <w:overflowPunct w:val="0"/>
        <w:adjustRightInd w:val="0"/>
        <w:ind w:firstLine="640" w:firstLineChars="200"/>
        <w:rPr>
          <w:rFonts w:eastAsia="黑体"/>
          <w:szCs w:val="32"/>
        </w:rPr>
      </w:pPr>
      <w:r>
        <w:rPr>
          <w:rFonts w:hint="eastAsia" w:eastAsia="黑体"/>
          <w:szCs w:val="32"/>
        </w:rPr>
        <w:t>四、职业面向</w:t>
      </w:r>
    </w:p>
    <w:p w14:paraId="45E98F78">
      <w:pPr>
        <w:spacing w:line="360" w:lineRule="auto"/>
        <w:ind w:firstLine="643" w:firstLineChars="200"/>
        <w:rPr>
          <w:rFonts w:hint="eastAsia" w:ascii="楷体_GB2312" w:hAnsi="楷体_GB2312" w:eastAsia="楷体_GB2312" w:cs="楷体_GB2312"/>
          <w:b/>
          <w:bCs/>
        </w:rPr>
      </w:pPr>
      <w:r>
        <w:rPr>
          <w:rFonts w:hint="eastAsia" w:ascii="楷体_GB2312" w:hAnsi="楷体_GB2312" w:eastAsia="楷体_GB2312" w:cs="楷体_GB2312"/>
          <w:b/>
          <w:bCs/>
        </w:rPr>
        <w:t>（一）职业面向</w:t>
      </w:r>
    </w:p>
    <w:p w14:paraId="2C31C43D">
      <w:pPr>
        <w:spacing w:line="400" w:lineRule="exact"/>
        <w:jc w:val="center"/>
        <w:rPr>
          <w:rFonts w:hint="eastAsia" w:ascii="仿宋" w:hAnsi="仿宋" w:eastAsia="仿宋" w:cs="仿宋"/>
          <w:b/>
          <w:szCs w:val="21"/>
        </w:rPr>
      </w:pPr>
      <w:r>
        <w:rPr>
          <w:rFonts w:hint="eastAsia" w:ascii="仿宋" w:hAnsi="仿宋" w:eastAsia="仿宋" w:cs="仿宋"/>
          <w:b/>
          <w:szCs w:val="21"/>
        </w:rPr>
        <w:t>表1职业面向</w:t>
      </w:r>
    </w:p>
    <w:tbl>
      <w:tblPr>
        <w:tblStyle w:val="11"/>
        <w:tblpPr w:leftFromText="180" w:rightFromText="180" w:vertAnchor="text" w:horzAnchor="margin" w:tblpXSpec="center" w:tblpY="67"/>
        <w:tblW w:w="9703"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073"/>
        <w:gridCol w:w="1156"/>
        <w:gridCol w:w="1413"/>
        <w:gridCol w:w="1697"/>
        <w:gridCol w:w="2121"/>
        <w:gridCol w:w="2243"/>
      </w:tblGrid>
      <w:tr w14:paraId="133E13C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11" w:hRule="exact"/>
        </w:trPr>
        <w:tc>
          <w:tcPr>
            <w:tcW w:w="1073" w:type="dxa"/>
            <w:vAlign w:val="center"/>
          </w:tcPr>
          <w:p w14:paraId="0C42233E">
            <w:pPr>
              <w:jc w:val="center"/>
              <w:rPr>
                <w:rFonts w:hint="eastAsia" w:ascii="仿宋" w:hAnsi="仿宋" w:eastAsia="仿宋" w:cs="仿宋"/>
                <w:b/>
                <w:kern w:val="0"/>
                <w:sz w:val="24"/>
                <w:szCs w:val="18"/>
              </w:rPr>
            </w:pPr>
            <w:r>
              <w:rPr>
                <w:rFonts w:hint="eastAsia" w:ascii="仿宋" w:hAnsi="仿宋" w:eastAsia="仿宋" w:cs="仿宋"/>
                <w:b/>
                <w:kern w:val="0"/>
                <w:sz w:val="24"/>
                <w:szCs w:val="18"/>
              </w:rPr>
              <w:t>所属专业大类</w:t>
            </w:r>
          </w:p>
          <w:p w14:paraId="604EB526">
            <w:pPr>
              <w:jc w:val="center"/>
              <w:rPr>
                <w:rFonts w:hint="eastAsia" w:ascii="仿宋" w:hAnsi="仿宋" w:eastAsia="仿宋" w:cs="仿宋"/>
                <w:b/>
                <w:kern w:val="0"/>
                <w:sz w:val="24"/>
                <w:szCs w:val="18"/>
              </w:rPr>
            </w:pPr>
            <w:r>
              <w:rPr>
                <w:rFonts w:hint="eastAsia" w:ascii="仿宋" w:hAnsi="仿宋" w:eastAsia="仿宋" w:cs="仿宋"/>
                <w:b/>
                <w:kern w:val="0"/>
                <w:sz w:val="24"/>
                <w:szCs w:val="18"/>
              </w:rPr>
              <w:t>（代码）</w:t>
            </w:r>
          </w:p>
        </w:tc>
        <w:tc>
          <w:tcPr>
            <w:tcW w:w="1156" w:type="dxa"/>
            <w:vAlign w:val="center"/>
          </w:tcPr>
          <w:p w14:paraId="4688526A">
            <w:pPr>
              <w:jc w:val="center"/>
              <w:rPr>
                <w:rFonts w:hint="eastAsia" w:ascii="仿宋" w:hAnsi="仿宋" w:eastAsia="仿宋" w:cs="仿宋"/>
                <w:b/>
                <w:kern w:val="0"/>
                <w:sz w:val="24"/>
                <w:szCs w:val="18"/>
              </w:rPr>
            </w:pPr>
            <w:r>
              <w:rPr>
                <w:rFonts w:hint="eastAsia" w:ascii="仿宋" w:hAnsi="仿宋" w:eastAsia="仿宋" w:cs="仿宋"/>
                <w:b/>
                <w:kern w:val="0"/>
                <w:sz w:val="24"/>
                <w:szCs w:val="18"/>
              </w:rPr>
              <w:t>所属专业类（代码）</w:t>
            </w:r>
          </w:p>
        </w:tc>
        <w:tc>
          <w:tcPr>
            <w:tcW w:w="1413" w:type="dxa"/>
            <w:vAlign w:val="center"/>
          </w:tcPr>
          <w:p w14:paraId="76CE7DA7">
            <w:pPr>
              <w:jc w:val="center"/>
              <w:rPr>
                <w:rFonts w:hint="eastAsia" w:ascii="仿宋" w:hAnsi="仿宋" w:eastAsia="仿宋" w:cs="仿宋"/>
                <w:b/>
                <w:kern w:val="0"/>
                <w:sz w:val="24"/>
                <w:szCs w:val="18"/>
              </w:rPr>
            </w:pPr>
            <w:r>
              <w:rPr>
                <w:rFonts w:hint="eastAsia" w:ascii="仿宋" w:hAnsi="仿宋" w:eastAsia="仿宋" w:cs="仿宋"/>
                <w:b/>
                <w:kern w:val="0"/>
                <w:sz w:val="24"/>
                <w:szCs w:val="18"/>
              </w:rPr>
              <w:t>对应行业</w:t>
            </w:r>
          </w:p>
          <w:p w14:paraId="6AB76501">
            <w:pPr>
              <w:jc w:val="center"/>
              <w:rPr>
                <w:rFonts w:hint="eastAsia" w:ascii="仿宋" w:hAnsi="仿宋" w:eastAsia="仿宋" w:cs="仿宋"/>
                <w:b/>
                <w:kern w:val="0"/>
                <w:sz w:val="24"/>
                <w:szCs w:val="18"/>
              </w:rPr>
            </w:pPr>
            <w:r>
              <w:rPr>
                <w:rFonts w:hint="eastAsia" w:ascii="仿宋" w:hAnsi="仿宋" w:eastAsia="仿宋" w:cs="仿宋"/>
                <w:b/>
                <w:kern w:val="0"/>
                <w:sz w:val="24"/>
                <w:szCs w:val="18"/>
              </w:rPr>
              <w:t>（代码）</w:t>
            </w:r>
          </w:p>
        </w:tc>
        <w:tc>
          <w:tcPr>
            <w:tcW w:w="1697" w:type="dxa"/>
            <w:vAlign w:val="center"/>
          </w:tcPr>
          <w:p w14:paraId="18AAC297">
            <w:pPr>
              <w:jc w:val="center"/>
              <w:rPr>
                <w:rFonts w:hint="eastAsia" w:ascii="仿宋" w:hAnsi="仿宋" w:eastAsia="仿宋" w:cs="仿宋"/>
                <w:b/>
                <w:kern w:val="0"/>
                <w:sz w:val="24"/>
                <w:szCs w:val="18"/>
              </w:rPr>
            </w:pPr>
            <w:r>
              <w:rPr>
                <w:rFonts w:hint="eastAsia" w:ascii="仿宋" w:hAnsi="仿宋" w:eastAsia="仿宋" w:cs="仿宋"/>
                <w:b/>
                <w:kern w:val="0"/>
                <w:sz w:val="24"/>
                <w:szCs w:val="18"/>
              </w:rPr>
              <w:t>主要职业类别</w:t>
            </w:r>
          </w:p>
          <w:p w14:paraId="69F7CB8E">
            <w:pPr>
              <w:jc w:val="center"/>
              <w:rPr>
                <w:rFonts w:hint="eastAsia" w:ascii="仿宋" w:hAnsi="仿宋" w:eastAsia="仿宋" w:cs="仿宋"/>
                <w:b/>
                <w:kern w:val="0"/>
                <w:sz w:val="24"/>
                <w:szCs w:val="18"/>
              </w:rPr>
            </w:pPr>
            <w:r>
              <w:rPr>
                <w:rFonts w:hint="eastAsia" w:ascii="仿宋" w:hAnsi="仿宋" w:eastAsia="仿宋" w:cs="仿宋"/>
                <w:b/>
                <w:kern w:val="0"/>
                <w:sz w:val="24"/>
                <w:szCs w:val="18"/>
              </w:rPr>
              <w:t>（代码）</w:t>
            </w:r>
          </w:p>
        </w:tc>
        <w:tc>
          <w:tcPr>
            <w:tcW w:w="2121" w:type="dxa"/>
            <w:vAlign w:val="center"/>
          </w:tcPr>
          <w:p w14:paraId="62490956">
            <w:pPr>
              <w:jc w:val="center"/>
              <w:rPr>
                <w:rFonts w:hint="eastAsia" w:ascii="仿宋" w:hAnsi="仿宋" w:eastAsia="仿宋" w:cs="仿宋"/>
                <w:b/>
                <w:kern w:val="0"/>
                <w:sz w:val="24"/>
                <w:szCs w:val="18"/>
              </w:rPr>
            </w:pPr>
            <w:r>
              <w:rPr>
                <w:rFonts w:hint="eastAsia" w:ascii="仿宋" w:hAnsi="仿宋" w:eastAsia="仿宋" w:cs="仿宋"/>
                <w:b/>
                <w:kern w:val="0"/>
                <w:sz w:val="24"/>
                <w:szCs w:val="18"/>
              </w:rPr>
              <w:t>主要岗位类别（或技术领域）</w:t>
            </w:r>
          </w:p>
        </w:tc>
        <w:tc>
          <w:tcPr>
            <w:tcW w:w="2243" w:type="dxa"/>
            <w:vAlign w:val="center"/>
          </w:tcPr>
          <w:p w14:paraId="26F800A9">
            <w:pPr>
              <w:jc w:val="center"/>
              <w:rPr>
                <w:rFonts w:hint="eastAsia" w:ascii="仿宋" w:hAnsi="仿宋" w:eastAsia="仿宋" w:cs="仿宋"/>
                <w:b/>
                <w:kern w:val="0"/>
                <w:sz w:val="24"/>
                <w:szCs w:val="18"/>
              </w:rPr>
            </w:pPr>
            <w:r>
              <w:rPr>
                <w:rFonts w:hint="eastAsia" w:ascii="仿宋" w:hAnsi="仿宋" w:eastAsia="仿宋" w:cs="仿宋"/>
                <w:b/>
                <w:kern w:val="0"/>
                <w:sz w:val="24"/>
                <w:szCs w:val="18"/>
              </w:rPr>
              <w:t>职业资格证书或技能等级证书举例</w:t>
            </w:r>
          </w:p>
        </w:tc>
      </w:tr>
      <w:tr w14:paraId="28E8698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50" w:hRule="exact"/>
        </w:trPr>
        <w:tc>
          <w:tcPr>
            <w:tcW w:w="1073" w:type="dxa"/>
            <w:shd w:val="clear" w:color="auto" w:fill="auto"/>
            <w:vAlign w:val="center"/>
          </w:tcPr>
          <w:p w14:paraId="4F88D470">
            <w:pPr>
              <w:pStyle w:val="19"/>
              <w:spacing w:before="65" w:line="232" w:lineRule="auto"/>
              <w:jc w:val="center"/>
              <w:rPr>
                <w:rFonts w:hint="eastAsia"/>
                <w:lang w:eastAsia="zh-CN"/>
              </w:rPr>
            </w:pPr>
            <w:r>
              <w:rPr>
                <w:rFonts w:hint="eastAsia"/>
                <w:spacing w:val="3"/>
                <w:lang w:eastAsia="zh-CN"/>
              </w:rPr>
              <w:t>装备制造大类（46）</w:t>
            </w:r>
          </w:p>
        </w:tc>
        <w:tc>
          <w:tcPr>
            <w:tcW w:w="1156" w:type="dxa"/>
            <w:shd w:val="clear" w:color="auto" w:fill="auto"/>
            <w:vAlign w:val="center"/>
          </w:tcPr>
          <w:p w14:paraId="4F4ABA28">
            <w:pPr>
              <w:pStyle w:val="19"/>
              <w:spacing w:before="65" w:line="187" w:lineRule="auto"/>
              <w:jc w:val="center"/>
              <w:rPr>
                <w:rFonts w:hint="eastAsia"/>
              </w:rPr>
            </w:pPr>
            <w:r>
              <w:rPr>
                <w:rFonts w:hint="eastAsia"/>
                <w:spacing w:val="3"/>
              </w:rPr>
              <w:t>自动化类（4603）</w:t>
            </w:r>
          </w:p>
        </w:tc>
        <w:tc>
          <w:tcPr>
            <w:tcW w:w="1413" w:type="dxa"/>
            <w:shd w:val="clear" w:color="auto" w:fill="auto"/>
            <w:vAlign w:val="center"/>
          </w:tcPr>
          <w:p w14:paraId="00D478D6">
            <w:pPr>
              <w:pStyle w:val="19"/>
              <w:spacing w:before="65"/>
              <w:jc w:val="center"/>
              <w:rPr>
                <w:rFonts w:hint="eastAsia"/>
                <w:lang w:eastAsia="zh-CN"/>
              </w:rPr>
            </w:pPr>
            <w:r>
              <w:rPr>
                <w:rFonts w:hint="eastAsia"/>
                <w:lang w:eastAsia="zh-CN"/>
              </w:rPr>
              <w:t>通用设备制造业（34），金属制品、机械和设备修理业（43）</w:t>
            </w:r>
          </w:p>
        </w:tc>
        <w:tc>
          <w:tcPr>
            <w:tcW w:w="1697" w:type="dxa"/>
            <w:shd w:val="clear" w:color="auto" w:fill="auto"/>
            <w:vAlign w:val="center"/>
          </w:tcPr>
          <w:p w14:paraId="722C5739">
            <w:pPr>
              <w:pStyle w:val="19"/>
              <w:spacing w:before="65" w:line="231" w:lineRule="auto"/>
              <w:rPr>
                <w:rFonts w:hint="eastAsia"/>
                <w:lang w:eastAsia="zh-CN"/>
              </w:rPr>
            </w:pPr>
            <w:r>
              <w:rPr>
                <w:rFonts w:hint="eastAsia"/>
                <w:spacing w:val="7"/>
                <w:lang w:eastAsia="zh-CN"/>
              </w:rPr>
              <w:t>机械设计工程技术人员（2-02-07-01）、机械制造工程技术人员（2-02-07-02）、自动控制工程技术人员 S（2-02-07-07）</w:t>
            </w:r>
          </w:p>
        </w:tc>
        <w:tc>
          <w:tcPr>
            <w:tcW w:w="2121" w:type="dxa"/>
            <w:shd w:val="clear" w:color="auto" w:fill="auto"/>
            <w:vAlign w:val="center"/>
          </w:tcPr>
          <w:p w14:paraId="5344714D">
            <w:pPr>
              <w:pStyle w:val="19"/>
              <w:spacing w:before="65" w:line="360" w:lineRule="exact"/>
              <w:jc w:val="center"/>
              <w:rPr>
                <w:rFonts w:hint="eastAsia"/>
                <w:spacing w:val="7"/>
                <w:lang w:eastAsia="zh-CN"/>
              </w:rPr>
            </w:pPr>
            <w:r>
              <w:rPr>
                <w:rFonts w:hint="eastAsia"/>
                <w:spacing w:val="5"/>
                <w:position w:val="11"/>
                <w:lang w:eastAsia="zh-CN"/>
              </w:rPr>
              <w:t>机械产品数字化设</w:t>
            </w:r>
            <w:r>
              <w:rPr>
                <w:rFonts w:hint="eastAsia"/>
                <w:spacing w:val="5"/>
                <w:position w:val="11"/>
                <w:lang w:val="en-US" w:eastAsia="zh-CN"/>
              </w:rPr>
              <w:t>设计、</w:t>
            </w:r>
            <w:r>
              <w:rPr>
                <w:rFonts w:hint="eastAsia"/>
                <w:spacing w:val="5"/>
                <w:position w:val="11"/>
                <w:lang w:eastAsia="zh-CN"/>
              </w:rPr>
              <w:t>机电设备装配与调试、PLC 技术与应用、运动控制技术与应用、机电设备故障诊断与维修、自动化生产线集成与应用</w:t>
            </w:r>
          </w:p>
        </w:tc>
        <w:tc>
          <w:tcPr>
            <w:tcW w:w="2243" w:type="dxa"/>
            <w:shd w:val="clear" w:color="auto" w:fill="auto"/>
            <w:vAlign w:val="center"/>
          </w:tcPr>
          <w:p w14:paraId="6A430A20">
            <w:pPr>
              <w:pStyle w:val="19"/>
              <w:spacing w:before="65" w:line="360" w:lineRule="exact"/>
              <w:jc w:val="center"/>
              <w:rPr>
                <w:rFonts w:hint="eastAsia"/>
                <w:lang w:eastAsia="zh-CN"/>
              </w:rPr>
            </w:pPr>
            <w:r>
              <w:rPr>
                <w:rFonts w:hint="eastAsia"/>
                <w:spacing w:val="5"/>
                <w:position w:val="11"/>
                <w:lang w:eastAsia="zh-CN"/>
              </w:rPr>
              <w:t>电工（高级）、数控车铣加工、工业机器人集成应用、工业机器人操作与运维</w:t>
            </w:r>
          </w:p>
        </w:tc>
      </w:tr>
    </w:tbl>
    <w:p w14:paraId="14E6B890">
      <w:pPr>
        <w:spacing w:line="400" w:lineRule="exact"/>
        <w:jc w:val="center"/>
        <w:rPr>
          <w:rFonts w:hint="eastAsia" w:ascii="仿宋" w:hAnsi="仿宋" w:eastAsia="仿宋" w:cs="仿宋"/>
          <w:b/>
          <w:szCs w:val="21"/>
        </w:rPr>
      </w:pPr>
    </w:p>
    <w:p w14:paraId="41AC70A6">
      <w:pPr>
        <w:spacing w:line="400" w:lineRule="exact"/>
        <w:jc w:val="center"/>
        <w:rPr>
          <w:rFonts w:hint="eastAsia" w:ascii="仿宋" w:hAnsi="仿宋" w:eastAsia="仿宋" w:cs="仿宋"/>
          <w:b/>
          <w:szCs w:val="21"/>
        </w:rPr>
      </w:pPr>
    </w:p>
    <w:p w14:paraId="7243252E">
      <w:pPr>
        <w:spacing w:line="400" w:lineRule="exact"/>
        <w:jc w:val="center"/>
        <w:rPr>
          <w:rFonts w:hint="eastAsia" w:ascii="仿宋" w:hAnsi="仿宋" w:eastAsia="仿宋" w:cs="仿宋"/>
          <w:b/>
          <w:szCs w:val="21"/>
        </w:rPr>
      </w:pPr>
    </w:p>
    <w:p w14:paraId="14F650BF">
      <w:pPr>
        <w:spacing w:line="400" w:lineRule="exact"/>
        <w:jc w:val="center"/>
        <w:rPr>
          <w:rFonts w:hint="eastAsia" w:ascii="仿宋" w:hAnsi="仿宋" w:eastAsia="仿宋" w:cs="仿宋"/>
          <w:b/>
          <w:szCs w:val="21"/>
        </w:rPr>
      </w:pPr>
    </w:p>
    <w:p w14:paraId="1B4CF8E3">
      <w:pPr>
        <w:jc w:val="left"/>
        <w:rPr>
          <w:rFonts w:hint="eastAsia"/>
          <w:sz w:val="18"/>
          <w:szCs w:val="18"/>
        </w:rPr>
      </w:pPr>
    </w:p>
    <w:p w14:paraId="0DCA9C84">
      <w:pPr>
        <w:jc w:val="left"/>
        <w:rPr>
          <w:rFonts w:hint="eastAsia"/>
          <w:sz w:val="18"/>
          <w:szCs w:val="18"/>
        </w:rPr>
      </w:pPr>
    </w:p>
    <w:p w14:paraId="42BE27FA">
      <w:pPr>
        <w:jc w:val="left"/>
        <w:rPr>
          <w:rFonts w:hint="eastAsia"/>
          <w:sz w:val="18"/>
          <w:szCs w:val="18"/>
        </w:rPr>
      </w:pPr>
    </w:p>
    <w:p w14:paraId="11E79D55">
      <w:pPr>
        <w:spacing w:line="400" w:lineRule="exact"/>
        <w:jc w:val="center"/>
        <w:rPr>
          <w:rFonts w:hint="eastAsia" w:ascii="仿宋" w:hAnsi="仿宋" w:eastAsia="仿宋" w:cs="仿宋"/>
          <w:b/>
          <w:szCs w:val="21"/>
        </w:rPr>
      </w:pPr>
      <w:r>
        <w:rPr>
          <w:rFonts w:ascii="仿宋" w:hAnsi="仿宋" w:eastAsia="仿宋" w:cs="仿宋"/>
          <w:b/>
          <w:szCs w:val="21"/>
        </w:rPr>
        <w:t>表</w:t>
      </w:r>
      <w:r>
        <w:rPr>
          <w:rFonts w:hint="eastAsia" w:ascii="仿宋" w:hAnsi="仿宋" w:eastAsia="仿宋" w:cs="仿宋"/>
          <w:b/>
          <w:szCs w:val="21"/>
        </w:rPr>
        <w:t>2</w:t>
      </w:r>
      <w:r>
        <w:rPr>
          <w:rFonts w:ascii="仿宋" w:hAnsi="仿宋" w:eastAsia="仿宋" w:cs="仿宋"/>
          <w:b/>
          <w:szCs w:val="21"/>
        </w:rPr>
        <w:t>岗位能力分析表</w:t>
      </w:r>
    </w:p>
    <w:p w14:paraId="0D23E206">
      <w:pPr>
        <w:jc w:val="left"/>
        <w:rPr>
          <w:rFonts w:hint="eastAsia"/>
          <w:sz w:val="18"/>
          <w:szCs w:val="18"/>
        </w:rPr>
      </w:pPr>
    </w:p>
    <w:tbl>
      <w:tblPr>
        <w:tblStyle w:val="11"/>
        <w:tblpPr w:leftFromText="180" w:rightFromText="180" w:vertAnchor="text" w:horzAnchor="page" w:tblpX="1795" w:tblpY="381"/>
        <w:tblOverlap w:val="never"/>
        <w:tblW w:w="901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84"/>
        <w:gridCol w:w="1720"/>
        <w:gridCol w:w="2834"/>
        <w:gridCol w:w="3080"/>
      </w:tblGrid>
      <w:tr w14:paraId="409854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4" w:hRule="atLeast"/>
        </w:trPr>
        <w:tc>
          <w:tcPr>
            <w:tcW w:w="1384" w:type="dxa"/>
            <w:vAlign w:val="center"/>
          </w:tcPr>
          <w:p w14:paraId="72F4EEF5">
            <w:pPr>
              <w:jc w:val="left"/>
              <w:rPr>
                <w:rFonts w:hint="eastAsia"/>
                <w:sz w:val="18"/>
                <w:szCs w:val="18"/>
              </w:rPr>
            </w:pPr>
            <w:bookmarkStart w:id="1" w:name="_Hlk169661694"/>
            <w:r>
              <w:rPr>
                <w:rFonts w:hint="eastAsia"/>
                <w:sz w:val="18"/>
                <w:szCs w:val="18"/>
              </w:rPr>
              <w:t>岗位名称</w:t>
            </w:r>
          </w:p>
        </w:tc>
        <w:tc>
          <w:tcPr>
            <w:tcW w:w="1720" w:type="dxa"/>
            <w:vAlign w:val="center"/>
          </w:tcPr>
          <w:p w14:paraId="39802CAF">
            <w:pPr>
              <w:jc w:val="left"/>
              <w:rPr>
                <w:rFonts w:hint="eastAsia"/>
                <w:sz w:val="18"/>
                <w:szCs w:val="18"/>
              </w:rPr>
            </w:pPr>
            <w:r>
              <w:rPr>
                <w:rFonts w:hint="eastAsia"/>
                <w:sz w:val="18"/>
                <w:szCs w:val="18"/>
              </w:rPr>
              <w:t>典型工作任务</w:t>
            </w:r>
          </w:p>
        </w:tc>
        <w:tc>
          <w:tcPr>
            <w:tcW w:w="2834" w:type="dxa"/>
            <w:shd w:val="clear" w:color="auto" w:fill="auto"/>
            <w:vAlign w:val="center"/>
          </w:tcPr>
          <w:p w14:paraId="053EFCD6">
            <w:pPr>
              <w:jc w:val="left"/>
              <w:rPr>
                <w:rFonts w:hint="eastAsia"/>
                <w:sz w:val="18"/>
                <w:szCs w:val="18"/>
              </w:rPr>
            </w:pPr>
            <w:r>
              <w:rPr>
                <w:rFonts w:hint="eastAsia"/>
                <w:sz w:val="18"/>
                <w:szCs w:val="18"/>
              </w:rPr>
              <w:t>岗位能力要求</w:t>
            </w:r>
          </w:p>
        </w:tc>
        <w:tc>
          <w:tcPr>
            <w:tcW w:w="3080" w:type="dxa"/>
            <w:shd w:val="clear" w:color="auto" w:fill="auto"/>
            <w:vAlign w:val="center"/>
          </w:tcPr>
          <w:p w14:paraId="5C764740">
            <w:pPr>
              <w:jc w:val="left"/>
              <w:rPr>
                <w:rFonts w:hint="eastAsia"/>
                <w:sz w:val="18"/>
                <w:szCs w:val="18"/>
              </w:rPr>
            </w:pPr>
            <w:r>
              <w:rPr>
                <w:rFonts w:hint="eastAsia"/>
                <w:sz w:val="18"/>
                <w:szCs w:val="18"/>
              </w:rPr>
              <w:t>对应课程</w:t>
            </w:r>
          </w:p>
        </w:tc>
      </w:tr>
      <w:tr w14:paraId="35B461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2" w:hRule="atLeast"/>
        </w:trPr>
        <w:tc>
          <w:tcPr>
            <w:tcW w:w="1384" w:type="dxa"/>
            <w:vAlign w:val="center"/>
          </w:tcPr>
          <w:p w14:paraId="7D10AFD0">
            <w:pPr>
              <w:jc w:val="left"/>
              <w:rPr>
                <w:rFonts w:hint="eastAsia"/>
                <w:sz w:val="18"/>
                <w:szCs w:val="18"/>
                <w:lang w:val="en-US" w:eastAsia="zh-CN"/>
              </w:rPr>
            </w:pPr>
            <w:r>
              <w:rPr>
                <w:rFonts w:hint="eastAsia"/>
                <w:sz w:val="18"/>
                <w:szCs w:val="18"/>
              </w:rPr>
              <w:t>机械产品数字化设</w:t>
            </w:r>
            <w:r>
              <w:rPr>
                <w:rFonts w:hint="eastAsia"/>
                <w:sz w:val="18"/>
                <w:szCs w:val="18"/>
                <w:lang w:val="en-US" w:eastAsia="zh-CN"/>
              </w:rPr>
              <w:t>设计</w:t>
            </w:r>
          </w:p>
        </w:tc>
        <w:tc>
          <w:tcPr>
            <w:tcW w:w="1720" w:type="dxa"/>
            <w:vAlign w:val="center"/>
          </w:tcPr>
          <w:p w14:paraId="5597357D">
            <w:pPr>
              <w:jc w:val="left"/>
              <w:rPr>
                <w:rFonts w:hint="eastAsia"/>
                <w:sz w:val="18"/>
                <w:szCs w:val="18"/>
              </w:rPr>
            </w:pPr>
            <w:r>
              <w:rPr>
                <w:rFonts w:hint="eastAsia"/>
                <w:sz w:val="18"/>
                <w:szCs w:val="18"/>
              </w:rPr>
              <w:t>① 机 电产 品创新设计与 仿真。</w:t>
            </w:r>
          </w:p>
          <w:p w14:paraId="6E72E6B9">
            <w:pPr>
              <w:jc w:val="left"/>
              <w:rPr>
                <w:rFonts w:hint="eastAsia"/>
                <w:sz w:val="18"/>
                <w:szCs w:val="18"/>
              </w:rPr>
            </w:pPr>
            <w:r>
              <w:rPr>
                <w:rFonts w:hint="eastAsia"/>
                <w:sz w:val="18"/>
                <w:szCs w:val="18"/>
                <w:lang w:val="en-US" w:eastAsia="en-US"/>
              </w:rPr>
              <w:t>② 机电设备及其有关零件 产品的数字化设计</w:t>
            </w:r>
          </w:p>
        </w:tc>
        <w:tc>
          <w:tcPr>
            <w:tcW w:w="2834" w:type="dxa"/>
          </w:tcPr>
          <w:p w14:paraId="5C2A6540">
            <w:pPr>
              <w:jc w:val="left"/>
              <w:rPr>
                <w:rFonts w:hint="eastAsia"/>
                <w:sz w:val="18"/>
                <w:szCs w:val="18"/>
              </w:rPr>
            </w:pPr>
            <w:r>
              <w:rPr>
                <w:rFonts w:hint="eastAsia"/>
                <w:sz w:val="18"/>
                <w:szCs w:val="18"/>
              </w:rPr>
              <w:t>① 了解国家工业软件产业发展。</w:t>
            </w:r>
          </w:p>
          <w:p w14:paraId="0845C483">
            <w:pPr>
              <w:jc w:val="left"/>
              <w:rPr>
                <w:rFonts w:hint="eastAsia"/>
                <w:sz w:val="18"/>
                <w:szCs w:val="18"/>
              </w:rPr>
            </w:pPr>
            <w:r>
              <w:rPr>
                <w:rFonts w:hint="eastAsia"/>
                <w:sz w:val="18"/>
                <w:szCs w:val="18"/>
              </w:rPr>
              <w:t>② 掌握机械产品三维结构设计。</w:t>
            </w:r>
          </w:p>
          <w:p w14:paraId="4382A92C">
            <w:pPr>
              <w:jc w:val="left"/>
              <w:rPr>
                <w:rFonts w:hint="eastAsia"/>
                <w:sz w:val="18"/>
                <w:szCs w:val="18"/>
              </w:rPr>
            </w:pPr>
            <w:r>
              <w:rPr>
                <w:rFonts w:hint="eastAsia"/>
                <w:sz w:val="18"/>
                <w:szCs w:val="18"/>
              </w:rPr>
              <w:t>③ 学会使用计算机辅助设计软件进行机电设 备及有关零件产品的数字化设计</w:t>
            </w:r>
          </w:p>
        </w:tc>
        <w:tc>
          <w:tcPr>
            <w:tcW w:w="3080" w:type="dxa"/>
          </w:tcPr>
          <w:p w14:paraId="29798371">
            <w:pPr>
              <w:jc w:val="left"/>
              <w:rPr>
                <w:rFonts w:hint="default" w:eastAsia="仿宋_GB2312"/>
                <w:sz w:val="18"/>
                <w:szCs w:val="18"/>
                <w:lang w:val="en-US" w:eastAsia="zh-CN"/>
              </w:rPr>
            </w:pPr>
            <w:r>
              <w:rPr>
                <w:rFonts w:hint="eastAsia"/>
                <w:sz w:val="18"/>
                <w:szCs w:val="18"/>
                <w:lang w:val="en-US" w:eastAsia="zh-CN"/>
              </w:rPr>
              <w:t>机电产品数字化设计、AutoCAD</w:t>
            </w:r>
          </w:p>
        </w:tc>
      </w:tr>
      <w:tr w14:paraId="3F8539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2" w:hRule="atLeast"/>
        </w:trPr>
        <w:tc>
          <w:tcPr>
            <w:tcW w:w="1384" w:type="dxa"/>
            <w:vAlign w:val="center"/>
          </w:tcPr>
          <w:p w14:paraId="1AED15DB">
            <w:pPr>
              <w:jc w:val="left"/>
              <w:rPr>
                <w:rFonts w:hint="eastAsia"/>
                <w:sz w:val="18"/>
                <w:szCs w:val="18"/>
              </w:rPr>
            </w:pPr>
            <w:r>
              <w:rPr>
                <w:rFonts w:hint="eastAsia"/>
                <w:sz w:val="18"/>
                <w:szCs w:val="18"/>
              </w:rPr>
              <w:t>机电设备装配</w:t>
            </w:r>
          </w:p>
          <w:p w14:paraId="18DE4F34">
            <w:pPr>
              <w:jc w:val="left"/>
              <w:rPr>
                <w:rFonts w:hint="eastAsia"/>
                <w:sz w:val="18"/>
                <w:szCs w:val="18"/>
              </w:rPr>
            </w:pPr>
            <w:r>
              <w:rPr>
                <w:rFonts w:hint="eastAsia"/>
                <w:sz w:val="18"/>
                <w:szCs w:val="18"/>
              </w:rPr>
              <w:t>与调试</w:t>
            </w:r>
          </w:p>
        </w:tc>
        <w:tc>
          <w:tcPr>
            <w:tcW w:w="1720" w:type="dxa"/>
            <w:vAlign w:val="center"/>
          </w:tcPr>
          <w:p w14:paraId="0FE20ADB">
            <w:pPr>
              <w:jc w:val="left"/>
              <w:rPr>
                <w:rFonts w:hint="eastAsia"/>
                <w:sz w:val="18"/>
                <w:szCs w:val="18"/>
              </w:rPr>
            </w:pPr>
            <w:r>
              <w:rPr>
                <w:rFonts w:hint="eastAsia"/>
                <w:sz w:val="18"/>
                <w:szCs w:val="18"/>
              </w:rPr>
              <w:t>工件旋转表面切削加工① 典型机械部件的拆装。</w:t>
            </w:r>
          </w:p>
          <w:p w14:paraId="1A8CD0E3">
            <w:pPr>
              <w:jc w:val="left"/>
              <w:rPr>
                <w:rFonts w:hint="eastAsia"/>
                <w:sz w:val="18"/>
                <w:szCs w:val="18"/>
              </w:rPr>
            </w:pPr>
            <w:r>
              <w:rPr>
                <w:rFonts w:hint="eastAsia"/>
                <w:sz w:val="18"/>
                <w:szCs w:val="18"/>
              </w:rPr>
              <w:t>② 机械结构拆装与调整。</w:t>
            </w:r>
          </w:p>
          <w:p w14:paraId="1E7230EE">
            <w:pPr>
              <w:jc w:val="left"/>
              <w:rPr>
                <w:rFonts w:hint="eastAsia"/>
                <w:sz w:val="18"/>
                <w:szCs w:val="18"/>
              </w:rPr>
            </w:pPr>
            <w:r>
              <w:rPr>
                <w:rFonts w:hint="eastAsia"/>
                <w:sz w:val="18"/>
                <w:szCs w:val="18"/>
              </w:rPr>
              <w:t>③ 电气控制回路的接线与 调</w:t>
            </w:r>
          </w:p>
        </w:tc>
        <w:tc>
          <w:tcPr>
            <w:tcW w:w="2834" w:type="dxa"/>
          </w:tcPr>
          <w:p w14:paraId="15CE8EC2">
            <w:pPr>
              <w:jc w:val="left"/>
              <w:rPr>
                <w:rFonts w:hint="eastAsia"/>
                <w:sz w:val="18"/>
                <w:szCs w:val="18"/>
              </w:rPr>
            </w:pPr>
            <w:r>
              <w:rPr>
                <w:rFonts w:hint="eastAsia"/>
                <w:sz w:val="18"/>
                <w:szCs w:val="18"/>
              </w:rPr>
              <w:t>① 熟悉安全文明生产与6S现场管理知识。</w:t>
            </w:r>
          </w:p>
          <w:p w14:paraId="02B846EB">
            <w:pPr>
              <w:jc w:val="left"/>
              <w:rPr>
                <w:rFonts w:hint="eastAsia"/>
                <w:sz w:val="18"/>
                <w:szCs w:val="18"/>
              </w:rPr>
            </w:pPr>
            <w:r>
              <w:rPr>
                <w:rFonts w:hint="eastAsia"/>
                <w:sz w:val="18"/>
                <w:szCs w:val="18"/>
              </w:rPr>
              <w:t>② 了解常用机械类拆装工具、量具的选用 方法。</w:t>
            </w:r>
          </w:p>
          <w:p w14:paraId="79152274">
            <w:pPr>
              <w:jc w:val="left"/>
              <w:rPr>
                <w:rFonts w:hint="eastAsia"/>
                <w:sz w:val="18"/>
                <w:szCs w:val="18"/>
              </w:rPr>
            </w:pPr>
            <w:r>
              <w:rPr>
                <w:rFonts w:hint="eastAsia"/>
                <w:sz w:val="18"/>
                <w:szCs w:val="18"/>
              </w:rPr>
              <w:t>③ 掌握典型机械部件的拆装方法、精度检测 方法和修复技术。</w:t>
            </w:r>
          </w:p>
          <w:p w14:paraId="51AD2BB7">
            <w:pPr>
              <w:jc w:val="left"/>
              <w:rPr>
                <w:rFonts w:hint="eastAsia"/>
                <w:sz w:val="18"/>
                <w:szCs w:val="18"/>
              </w:rPr>
            </w:pPr>
            <w:r>
              <w:rPr>
                <w:rFonts w:hint="eastAsia"/>
                <w:sz w:val="18"/>
                <w:szCs w:val="18"/>
              </w:rPr>
              <w:t>④ 理解机电设备的电气控制原理。</w:t>
            </w:r>
          </w:p>
          <w:p w14:paraId="435A9A78">
            <w:pPr>
              <w:jc w:val="left"/>
              <w:rPr>
                <w:rFonts w:hint="eastAsia"/>
                <w:sz w:val="18"/>
                <w:szCs w:val="18"/>
              </w:rPr>
            </w:pPr>
            <w:r>
              <w:rPr>
                <w:rFonts w:hint="eastAsia"/>
                <w:sz w:val="18"/>
                <w:szCs w:val="18"/>
              </w:rPr>
              <w:t>⑤ 能完成机械结构拆装与调整、电气控制回 路的接线与调试</w:t>
            </w:r>
          </w:p>
        </w:tc>
        <w:tc>
          <w:tcPr>
            <w:tcW w:w="3080" w:type="dxa"/>
          </w:tcPr>
          <w:p w14:paraId="0CA20ACE">
            <w:pPr>
              <w:jc w:val="left"/>
              <w:rPr>
                <w:rFonts w:hint="eastAsia"/>
                <w:sz w:val="18"/>
                <w:szCs w:val="18"/>
              </w:rPr>
            </w:pPr>
            <w:r>
              <w:rPr>
                <w:rFonts w:hint="eastAsia"/>
                <w:sz w:val="18"/>
                <w:szCs w:val="18"/>
              </w:rPr>
              <w:t>机电设备装配与调式</w:t>
            </w:r>
          </w:p>
        </w:tc>
      </w:tr>
      <w:tr w14:paraId="16B4D8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2" w:hRule="atLeast"/>
        </w:trPr>
        <w:tc>
          <w:tcPr>
            <w:tcW w:w="1384" w:type="dxa"/>
            <w:vAlign w:val="center"/>
          </w:tcPr>
          <w:p w14:paraId="0E49FBD6">
            <w:pPr>
              <w:jc w:val="left"/>
              <w:rPr>
                <w:rFonts w:hint="eastAsia"/>
                <w:sz w:val="18"/>
                <w:szCs w:val="18"/>
              </w:rPr>
            </w:pPr>
            <w:r>
              <w:rPr>
                <w:rFonts w:hint="eastAsia"/>
                <w:sz w:val="18"/>
                <w:szCs w:val="18"/>
              </w:rPr>
              <w:t>PLC 技术与</w:t>
            </w:r>
          </w:p>
          <w:p w14:paraId="6B0B3C11">
            <w:pPr>
              <w:jc w:val="left"/>
              <w:rPr>
                <w:rFonts w:hint="eastAsia"/>
                <w:sz w:val="18"/>
                <w:szCs w:val="18"/>
              </w:rPr>
            </w:pPr>
            <w:r>
              <w:rPr>
                <w:rFonts w:hint="eastAsia"/>
                <w:sz w:val="18"/>
                <w:szCs w:val="18"/>
              </w:rPr>
              <w:t>应用</w:t>
            </w:r>
          </w:p>
        </w:tc>
        <w:tc>
          <w:tcPr>
            <w:tcW w:w="1720" w:type="dxa"/>
            <w:vAlign w:val="center"/>
          </w:tcPr>
          <w:p w14:paraId="331C4582">
            <w:pPr>
              <w:jc w:val="left"/>
              <w:rPr>
                <w:rFonts w:hint="eastAsia"/>
                <w:sz w:val="18"/>
                <w:szCs w:val="18"/>
              </w:rPr>
            </w:pPr>
            <w:r>
              <w:rPr>
                <w:rFonts w:hint="eastAsia"/>
                <w:sz w:val="18"/>
                <w:szCs w:val="18"/>
              </w:rPr>
              <w:t>① 典型可编程控制系统设 计、安装与调试。</w:t>
            </w:r>
          </w:p>
          <w:p w14:paraId="33C3EDB0">
            <w:pPr>
              <w:jc w:val="left"/>
              <w:rPr>
                <w:rFonts w:hint="eastAsia"/>
                <w:sz w:val="18"/>
                <w:szCs w:val="18"/>
              </w:rPr>
            </w:pPr>
            <w:r>
              <w:rPr>
                <w:rFonts w:hint="eastAsia"/>
                <w:sz w:val="18"/>
                <w:szCs w:val="18"/>
              </w:rPr>
              <w:t>② 程序编制与调试</w:t>
            </w:r>
          </w:p>
        </w:tc>
        <w:tc>
          <w:tcPr>
            <w:tcW w:w="2834" w:type="dxa"/>
          </w:tcPr>
          <w:p w14:paraId="785DCB56">
            <w:pPr>
              <w:jc w:val="left"/>
              <w:rPr>
                <w:rFonts w:hint="eastAsia"/>
                <w:sz w:val="18"/>
                <w:szCs w:val="18"/>
              </w:rPr>
            </w:pPr>
            <w:r>
              <w:rPr>
                <w:rFonts w:hint="eastAsia"/>
                <w:sz w:val="18"/>
                <w:szCs w:val="18"/>
              </w:rPr>
              <w:t>① 了解PLC结构、工作原理、硬件设备组态 及选型。</w:t>
            </w:r>
          </w:p>
          <w:p w14:paraId="68E8CC7C">
            <w:pPr>
              <w:jc w:val="left"/>
              <w:rPr>
                <w:rFonts w:hint="eastAsia"/>
                <w:sz w:val="18"/>
                <w:szCs w:val="18"/>
              </w:rPr>
            </w:pPr>
            <w:r>
              <w:rPr>
                <w:rFonts w:hint="eastAsia"/>
                <w:sz w:val="18"/>
                <w:szCs w:val="18"/>
              </w:rPr>
              <w:t>② 掌握典型可编程控制系统编程指令和编程 方法。</w:t>
            </w:r>
          </w:p>
          <w:p w14:paraId="074DC69B">
            <w:pPr>
              <w:jc w:val="left"/>
              <w:rPr>
                <w:rFonts w:hint="eastAsia"/>
                <w:sz w:val="18"/>
                <w:szCs w:val="18"/>
              </w:rPr>
            </w:pPr>
            <w:r>
              <w:rPr>
                <w:rFonts w:hint="eastAsia"/>
                <w:sz w:val="18"/>
                <w:szCs w:val="18"/>
              </w:rPr>
              <w:t>③ 掌握可编程控制系统外围接口、安装与调 试方法</w:t>
            </w:r>
          </w:p>
        </w:tc>
        <w:tc>
          <w:tcPr>
            <w:tcW w:w="3080" w:type="dxa"/>
          </w:tcPr>
          <w:p w14:paraId="161DF7B7">
            <w:pPr>
              <w:jc w:val="left"/>
              <w:rPr>
                <w:rFonts w:hint="eastAsia"/>
                <w:sz w:val="18"/>
                <w:szCs w:val="18"/>
              </w:rPr>
            </w:pPr>
            <w:r>
              <w:rPr>
                <w:rFonts w:hint="eastAsia"/>
                <w:sz w:val="18"/>
                <w:szCs w:val="18"/>
              </w:rPr>
              <w:t>PLC技术与应用</w:t>
            </w:r>
          </w:p>
        </w:tc>
      </w:tr>
      <w:tr w14:paraId="1D87B3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trPr>
        <w:tc>
          <w:tcPr>
            <w:tcW w:w="1384" w:type="dxa"/>
            <w:vAlign w:val="center"/>
          </w:tcPr>
          <w:p w14:paraId="3598CF86">
            <w:pPr>
              <w:jc w:val="left"/>
              <w:rPr>
                <w:rFonts w:hint="eastAsia"/>
                <w:sz w:val="18"/>
                <w:szCs w:val="18"/>
              </w:rPr>
            </w:pPr>
            <w:r>
              <w:rPr>
                <w:rFonts w:hint="eastAsia"/>
                <w:sz w:val="18"/>
                <w:szCs w:val="18"/>
              </w:rPr>
              <w:t>运动控制技术</w:t>
            </w:r>
          </w:p>
          <w:p w14:paraId="79BAA7CF">
            <w:pPr>
              <w:jc w:val="left"/>
              <w:rPr>
                <w:rFonts w:hint="eastAsia"/>
                <w:sz w:val="18"/>
                <w:szCs w:val="18"/>
              </w:rPr>
            </w:pPr>
            <w:r>
              <w:rPr>
                <w:rFonts w:hint="eastAsia"/>
                <w:sz w:val="18"/>
                <w:szCs w:val="18"/>
              </w:rPr>
              <w:t>与应用</w:t>
            </w:r>
          </w:p>
        </w:tc>
        <w:tc>
          <w:tcPr>
            <w:tcW w:w="1720" w:type="dxa"/>
            <w:vAlign w:val="center"/>
          </w:tcPr>
          <w:p w14:paraId="3AEC9CEE">
            <w:pPr>
              <w:jc w:val="left"/>
              <w:rPr>
                <w:rFonts w:hint="eastAsia"/>
                <w:sz w:val="18"/>
                <w:szCs w:val="18"/>
              </w:rPr>
            </w:pPr>
            <w:r>
              <w:rPr>
                <w:rFonts w:hint="eastAsia"/>
                <w:sz w:val="18"/>
                <w:szCs w:val="18"/>
              </w:rPr>
              <w:t>① 常用步进电机、伺服电 机的故障诊断。</w:t>
            </w:r>
          </w:p>
          <w:p w14:paraId="2874EE75">
            <w:pPr>
              <w:jc w:val="left"/>
              <w:rPr>
                <w:rFonts w:hint="eastAsia"/>
                <w:sz w:val="18"/>
                <w:szCs w:val="18"/>
              </w:rPr>
            </w:pPr>
            <w:r>
              <w:rPr>
                <w:rFonts w:hint="eastAsia"/>
                <w:sz w:val="18"/>
                <w:szCs w:val="18"/>
              </w:rPr>
              <w:t>② 变频器、伺服控制系统 的故障诊断</w:t>
            </w:r>
          </w:p>
        </w:tc>
        <w:tc>
          <w:tcPr>
            <w:tcW w:w="2834" w:type="dxa"/>
          </w:tcPr>
          <w:p w14:paraId="4DEDB4DD">
            <w:pPr>
              <w:jc w:val="left"/>
              <w:rPr>
                <w:rFonts w:hint="eastAsia"/>
                <w:sz w:val="18"/>
                <w:szCs w:val="18"/>
              </w:rPr>
            </w:pPr>
            <w:r>
              <w:rPr>
                <w:rFonts w:hint="eastAsia"/>
                <w:sz w:val="18"/>
                <w:szCs w:val="18"/>
              </w:rPr>
              <w:t>① 掌握常用步进电机、伺服电机的工作原理。</w:t>
            </w:r>
          </w:p>
          <w:p w14:paraId="30016AA7">
            <w:pPr>
              <w:jc w:val="left"/>
              <w:rPr>
                <w:rFonts w:hint="eastAsia"/>
                <w:sz w:val="18"/>
                <w:szCs w:val="18"/>
              </w:rPr>
            </w:pPr>
            <w:r>
              <w:rPr>
                <w:rFonts w:hint="eastAsia"/>
                <w:sz w:val="18"/>
                <w:szCs w:val="18"/>
              </w:rPr>
              <w:t>② 掌握变频调试步进电机伺服系统、直流伺 服系统、交流伺服系统、位置伺服系统与多轴运 动协调控制方法</w:t>
            </w:r>
          </w:p>
        </w:tc>
        <w:tc>
          <w:tcPr>
            <w:tcW w:w="3080" w:type="dxa"/>
          </w:tcPr>
          <w:p w14:paraId="5DD7092C">
            <w:pPr>
              <w:jc w:val="left"/>
              <w:rPr>
                <w:rFonts w:hint="eastAsia"/>
                <w:sz w:val="18"/>
                <w:szCs w:val="18"/>
              </w:rPr>
            </w:pPr>
            <w:r>
              <w:rPr>
                <w:rFonts w:hint="eastAsia"/>
                <w:sz w:val="18"/>
                <w:szCs w:val="18"/>
              </w:rPr>
              <w:t>过程控制与应用</w:t>
            </w:r>
          </w:p>
        </w:tc>
      </w:tr>
      <w:tr w14:paraId="25FEFB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trPr>
        <w:tc>
          <w:tcPr>
            <w:tcW w:w="1384" w:type="dxa"/>
            <w:vAlign w:val="center"/>
          </w:tcPr>
          <w:p w14:paraId="77DA2402">
            <w:pPr>
              <w:jc w:val="left"/>
              <w:rPr>
                <w:rFonts w:hint="eastAsia"/>
                <w:sz w:val="18"/>
                <w:szCs w:val="18"/>
              </w:rPr>
            </w:pPr>
            <w:r>
              <w:rPr>
                <w:rFonts w:hint="eastAsia"/>
                <w:sz w:val="18"/>
                <w:szCs w:val="18"/>
              </w:rPr>
              <w:t>机电设备故障 诊断与维修</w:t>
            </w:r>
          </w:p>
        </w:tc>
        <w:tc>
          <w:tcPr>
            <w:tcW w:w="1720" w:type="dxa"/>
            <w:vAlign w:val="center"/>
          </w:tcPr>
          <w:p w14:paraId="2C5DF54B">
            <w:pPr>
              <w:jc w:val="left"/>
              <w:rPr>
                <w:rFonts w:hint="eastAsia"/>
                <w:sz w:val="18"/>
                <w:szCs w:val="18"/>
              </w:rPr>
            </w:pPr>
            <w:r>
              <w:rPr>
                <w:rFonts w:hint="eastAsia"/>
                <w:sz w:val="18"/>
                <w:szCs w:val="18"/>
              </w:rPr>
              <w:t>① 机电设备电气故障检测 与维修。</w:t>
            </w:r>
          </w:p>
          <w:p w14:paraId="65E4271C">
            <w:pPr>
              <w:jc w:val="left"/>
              <w:rPr>
                <w:rFonts w:hint="eastAsia"/>
                <w:sz w:val="18"/>
                <w:szCs w:val="18"/>
              </w:rPr>
            </w:pPr>
            <w:r>
              <w:rPr>
                <w:rFonts w:hint="eastAsia"/>
                <w:sz w:val="18"/>
                <w:szCs w:val="18"/>
              </w:rPr>
              <w:t>② 机电设备液压气动系统 的故障检测与维修。</w:t>
            </w:r>
          </w:p>
          <w:p w14:paraId="7BEF672D">
            <w:pPr>
              <w:jc w:val="left"/>
              <w:rPr>
                <w:rFonts w:hint="eastAsia"/>
                <w:sz w:val="18"/>
                <w:szCs w:val="18"/>
              </w:rPr>
            </w:pPr>
            <w:r>
              <w:rPr>
                <w:rFonts w:hint="eastAsia"/>
                <w:sz w:val="18"/>
                <w:szCs w:val="18"/>
              </w:rPr>
              <w:t>③ 机电设备机械故障检测 与排除。</w:t>
            </w:r>
          </w:p>
          <w:p w14:paraId="596AFA09">
            <w:pPr>
              <w:jc w:val="left"/>
              <w:rPr>
                <w:rFonts w:hint="eastAsia"/>
                <w:sz w:val="18"/>
                <w:szCs w:val="18"/>
              </w:rPr>
            </w:pPr>
            <w:r>
              <w:rPr>
                <w:rFonts w:hint="eastAsia"/>
                <w:sz w:val="18"/>
                <w:szCs w:val="18"/>
              </w:rPr>
              <w:t>④ 机电设备通信系统故障 维修</w:t>
            </w:r>
          </w:p>
        </w:tc>
        <w:tc>
          <w:tcPr>
            <w:tcW w:w="2834" w:type="dxa"/>
          </w:tcPr>
          <w:p w14:paraId="6629F564">
            <w:pPr>
              <w:jc w:val="left"/>
              <w:rPr>
                <w:rFonts w:hint="eastAsia"/>
                <w:sz w:val="18"/>
                <w:szCs w:val="18"/>
              </w:rPr>
            </w:pPr>
            <w:r>
              <w:rPr>
                <w:rFonts w:hint="eastAsia"/>
                <w:sz w:val="18"/>
                <w:szCs w:val="18"/>
              </w:rPr>
              <w:t>① 掌握机械设备或自动化生产线的机械部分 故障诊断与维修、电气故障诊断与维修， 液气压 等其他故障诊断与维修方法。</w:t>
            </w:r>
          </w:p>
          <w:p w14:paraId="65959190">
            <w:pPr>
              <w:jc w:val="left"/>
              <w:rPr>
                <w:rFonts w:hint="eastAsia"/>
                <w:sz w:val="18"/>
                <w:szCs w:val="18"/>
              </w:rPr>
            </w:pPr>
            <w:r>
              <w:rPr>
                <w:rFonts w:hint="eastAsia"/>
                <w:sz w:val="18"/>
                <w:szCs w:val="18"/>
              </w:rPr>
              <w:t>② 掌握典型机电设备的状态监测及预测性维 护等</w:t>
            </w:r>
          </w:p>
        </w:tc>
        <w:tc>
          <w:tcPr>
            <w:tcW w:w="3080" w:type="dxa"/>
          </w:tcPr>
          <w:p w14:paraId="3AF6F888">
            <w:pPr>
              <w:jc w:val="left"/>
              <w:rPr>
                <w:rFonts w:hint="eastAsia"/>
                <w:sz w:val="18"/>
                <w:szCs w:val="18"/>
              </w:rPr>
            </w:pPr>
            <w:r>
              <w:rPr>
                <w:rFonts w:hint="eastAsia"/>
                <w:sz w:val="18"/>
                <w:szCs w:val="18"/>
              </w:rPr>
              <w:t>机电设备故障诊断与维修</w:t>
            </w:r>
          </w:p>
        </w:tc>
      </w:tr>
      <w:tr w14:paraId="4FF545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trPr>
        <w:tc>
          <w:tcPr>
            <w:tcW w:w="1384" w:type="dxa"/>
            <w:vAlign w:val="center"/>
          </w:tcPr>
          <w:p w14:paraId="575CD01D">
            <w:pPr>
              <w:jc w:val="left"/>
              <w:rPr>
                <w:rFonts w:hint="eastAsia"/>
                <w:sz w:val="18"/>
                <w:szCs w:val="18"/>
              </w:rPr>
            </w:pPr>
            <w:r>
              <w:rPr>
                <w:rFonts w:hint="eastAsia"/>
                <w:sz w:val="18"/>
                <w:szCs w:val="18"/>
              </w:rPr>
              <w:t>自动化生产线 集成与应用</w:t>
            </w:r>
          </w:p>
        </w:tc>
        <w:tc>
          <w:tcPr>
            <w:tcW w:w="1720" w:type="dxa"/>
            <w:vAlign w:val="center"/>
          </w:tcPr>
          <w:p w14:paraId="1153EA2E">
            <w:pPr>
              <w:jc w:val="left"/>
              <w:rPr>
                <w:rFonts w:hint="eastAsia"/>
                <w:sz w:val="18"/>
                <w:szCs w:val="18"/>
              </w:rPr>
            </w:pPr>
            <w:r>
              <w:rPr>
                <w:rFonts w:hint="eastAsia"/>
                <w:sz w:val="18"/>
                <w:szCs w:val="18"/>
              </w:rPr>
              <w:t>① 自动化生产线系统集成 方案设计。</w:t>
            </w:r>
          </w:p>
          <w:p w14:paraId="48AA1438">
            <w:pPr>
              <w:jc w:val="left"/>
              <w:rPr>
                <w:rFonts w:hint="eastAsia"/>
                <w:sz w:val="18"/>
                <w:szCs w:val="18"/>
              </w:rPr>
            </w:pPr>
            <w:r>
              <w:rPr>
                <w:rFonts w:hint="eastAsia"/>
                <w:sz w:val="18"/>
                <w:szCs w:val="18"/>
              </w:rPr>
              <w:t>② 自动化生产线系统集成。</w:t>
            </w:r>
          </w:p>
          <w:p w14:paraId="2A19F289">
            <w:pPr>
              <w:jc w:val="left"/>
              <w:rPr>
                <w:rFonts w:hint="eastAsia"/>
                <w:sz w:val="18"/>
                <w:szCs w:val="18"/>
              </w:rPr>
            </w:pPr>
            <w:r>
              <w:rPr>
                <w:rFonts w:hint="eastAsia"/>
                <w:sz w:val="18"/>
                <w:szCs w:val="18"/>
              </w:rPr>
              <w:t>③ 自动化生产线系统集成 MES 生产管理系统</w:t>
            </w:r>
          </w:p>
        </w:tc>
        <w:tc>
          <w:tcPr>
            <w:tcW w:w="2834" w:type="dxa"/>
          </w:tcPr>
          <w:p w14:paraId="005BD680">
            <w:pPr>
              <w:jc w:val="left"/>
              <w:rPr>
                <w:rFonts w:hint="eastAsia"/>
                <w:sz w:val="18"/>
                <w:szCs w:val="18"/>
              </w:rPr>
            </w:pPr>
            <w:r>
              <w:rPr>
                <w:rFonts w:hint="eastAsia"/>
                <w:sz w:val="18"/>
                <w:szCs w:val="18"/>
              </w:rPr>
              <w:t>① 掌握自动化生产线系统集成流程及关键步 骤，完成系统集成方案设计。</w:t>
            </w:r>
          </w:p>
          <w:p w14:paraId="7333DAAE">
            <w:pPr>
              <w:jc w:val="left"/>
              <w:rPr>
                <w:rFonts w:hint="eastAsia"/>
                <w:sz w:val="18"/>
                <w:szCs w:val="18"/>
              </w:rPr>
            </w:pPr>
            <w:r>
              <w:rPr>
                <w:rFonts w:hint="eastAsia"/>
                <w:sz w:val="18"/>
                <w:szCs w:val="18"/>
              </w:rPr>
              <w:t>② 掌握自动化生产线系统集成技术， 具备PLC、工业网络、工业触摸屏、工业机器人等选 型、设计、编程与调试的能力。</w:t>
            </w:r>
          </w:p>
          <w:p w14:paraId="75F434BB">
            <w:pPr>
              <w:jc w:val="left"/>
              <w:rPr>
                <w:rFonts w:hint="eastAsia"/>
                <w:sz w:val="18"/>
                <w:szCs w:val="18"/>
              </w:rPr>
            </w:pPr>
            <w:r>
              <w:rPr>
                <w:rFonts w:hint="eastAsia"/>
                <w:sz w:val="18"/>
                <w:szCs w:val="18"/>
              </w:rPr>
              <w:t>③ 掌握搭建MES的基本方法，学会运用MES软件进行企业制造全过程管理</w:t>
            </w:r>
          </w:p>
        </w:tc>
        <w:tc>
          <w:tcPr>
            <w:tcW w:w="3080" w:type="dxa"/>
          </w:tcPr>
          <w:p w14:paraId="41A1059E">
            <w:pPr>
              <w:rPr>
                <w:sz w:val="18"/>
                <w:szCs w:val="18"/>
              </w:rPr>
            </w:pPr>
            <w:r>
              <w:rPr>
                <w:rFonts w:hint="eastAsia"/>
                <w:sz w:val="18"/>
                <w:szCs w:val="18"/>
              </w:rPr>
              <w:t>自动化生产线运行与维护</w:t>
            </w:r>
          </w:p>
        </w:tc>
      </w:tr>
      <w:tr w14:paraId="2B9DF8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trPr>
        <w:tc>
          <w:tcPr>
            <w:tcW w:w="1384" w:type="dxa"/>
            <w:vAlign w:val="center"/>
          </w:tcPr>
          <w:p w14:paraId="2FA7D0B3">
            <w:pPr>
              <w:jc w:val="left"/>
              <w:rPr>
                <w:rFonts w:hint="eastAsia"/>
                <w:sz w:val="18"/>
                <w:szCs w:val="18"/>
              </w:rPr>
            </w:pPr>
            <w:r>
              <w:rPr>
                <w:rFonts w:hint="eastAsia"/>
                <w:sz w:val="18"/>
                <w:szCs w:val="18"/>
              </w:rPr>
              <w:t>自动化生产线 运行与维护</w:t>
            </w:r>
          </w:p>
        </w:tc>
        <w:tc>
          <w:tcPr>
            <w:tcW w:w="1720" w:type="dxa"/>
            <w:vAlign w:val="center"/>
          </w:tcPr>
          <w:p w14:paraId="4C8FCB73">
            <w:pPr>
              <w:jc w:val="left"/>
              <w:rPr>
                <w:rFonts w:hint="eastAsia"/>
                <w:sz w:val="18"/>
                <w:szCs w:val="18"/>
              </w:rPr>
            </w:pPr>
            <w:r>
              <w:rPr>
                <w:rFonts w:hint="eastAsia"/>
                <w:sz w:val="18"/>
                <w:szCs w:val="18"/>
              </w:rPr>
              <w:t>① 自动化生产线的安装。</w:t>
            </w:r>
          </w:p>
          <w:p w14:paraId="6EFC74C8">
            <w:pPr>
              <w:jc w:val="left"/>
              <w:rPr>
                <w:rFonts w:hint="eastAsia"/>
                <w:sz w:val="18"/>
                <w:szCs w:val="18"/>
              </w:rPr>
            </w:pPr>
            <w:r>
              <w:rPr>
                <w:rFonts w:hint="eastAsia"/>
                <w:sz w:val="18"/>
                <w:szCs w:val="18"/>
              </w:rPr>
              <w:t>② 自动化生产线的调试。</w:t>
            </w:r>
          </w:p>
          <w:p w14:paraId="0860C69B">
            <w:pPr>
              <w:jc w:val="left"/>
              <w:rPr>
                <w:rFonts w:hint="eastAsia"/>
                <w:sz w:val="18"/>
                <w:szCs w:val="18"/>
              </w:rPr>
            </w:pPr>
            <w:r>
              <w:rPr>
                <w:rFonts w:hint="eastAsia"/>
                <w:sz w:val="18"/>
                <w:szCs w:val="18"/>
              </w:rPr>
              <w:t>③ 自动化生产线的运行与 维护</w:t>
            </w:r>
          </w:p>
        </w:tc>
        <w:tc>
          <w:tcPr>
            <w:tcW w:w="2834" w:type="dxa"/>
          </w:tcPr>
          <w:p w14:paraId="03C5874D">
            <w:pPr>
              <w:jc w:val="left"/>
              <w:rPr>
                <w:rFonts w:hint="eastAsia"/>
                <w:sz w:val="18"/>
                <w:szCs w:val="18"/>
              </w:rPr>
            </w:pPr>
            <w:r>
              <w:rPr>
                <w:rFonts w:hint="eastAsia"/>
                <w:sz w:val="18"/>
                <w:szCs w:val="18"/>
              </w:rPr>
              <w:t>① 掌握自动化生产线典型技术，包括机械传动技术、气动技术、传感器与检测技术、驱动技术等。</w:t>
            </w:r>
          </w:p>
          <w:p w14:paraId="0BFFAF91">
            <w:pPr>
              <w:jc w:val="left"/>
              <w:rPr>
                <w:rFonts w:hint="eastAsia"/>
                <w:sz w:val="18"/>
                <w:szCs w:val="18"/>
              </w:rPr>
            </w:pPr>
            <w:r>
              <w:rPr>
                <w:rFonts w:hint="eastAsia"/>
                <w:sz w:val="18"/>
                <w:szCs w:val="18"/>
              </w:rPr>
              <w:t>② 掌握自动化生产线及各个单元控制系统的 程序设计与调试。</w:t>
            </w:r>
          </w:p>
          <w:p w14:paraId="6142189D">
            <w:pPr>
              <w:jc w:val="left"/>
              <w:rPr>
                <w:rFonts w:hint="eastAsia"/>
                <w:sz w:val="18"/>
                <w:szCs w:val="18"/>
              </w:rPr>
            </w:pPr>
            <w:r>
              <w:rPr>
                <w:rFonts w:hint="eastAsia"/>
                <w:sz w:val="18"/>
                <w:szCs w:val="18"/>
              </w:rPr>
              <w:t>③ 掌握自动化生产线的运行与维护方法</w:t>
            </w:r>
          </w:p>
        </w:tc>
        <w:tc>
          <w:tcPr>
            <w:tcW w:w="3080" w:type="dxa"/>
          </w:tcPr>
          <w:p w14:paraId="69D23F95">
            <w:pPr>
              <w:rPr>
                <w:sz w:val="18"/>
                <w:szCs w:val="18"/>
              </w:rPr>
            </w:pPr>
            <w:r>
              <w:rPr>
                <w:rFonts w:hint="eastAsia"/>
                <w:sz w:val="18"/>
                <w:szCs w:val="18"/>
              </w:rPr>
              <w:t>自动化生产线运行与维护</w:t>
            </w:r>
          </w:p>
        </w:tc>
      </w:tr>
      <w:bookmarkEnd w:id="1"/>
    </w:tbl>
    <w:p w14:paraId="45C2C71E">
      <w:pPr>
        <w:overflowPunct w:val="0"/>
        <w:adjustRightInd w:val="0"/>
        <w:rPr>
          <w:color w:val="FF0000"/>
          <w:sz w:val="16"/>
          <w:szCs w:val="18"/>
        </w:rPr>
      </w:pPr>
    </w:p>
    <w:p w14:paraId="5C5DAB87">
      <w:pPr>
        <w:overflowPunct w:val="0"/>
        <w:adjustRightInd w:val="0"/>
        <w:ind w:firstLine="640" w:firstLineChars="200"/>
        <w:rPr>
          <w:rFonts w:eastAsia="黑体"/>
          <w:szCs w:val="32"/>
        </w:rPr>
      </w:pPr>
      <w:r>
        <w:rPr>
          <w:rFonts w:hint="eastAsia" w:eastAsia="黑体"/>
          <w:szCs w:val="32"/>
        </w:rPr>
        <w:t>五、培养目标及规格</w:t>
      </w:r>
    </w:p>
    <w:p w14:paraId="108A4DE3">
      <w:pPr>
        <w:ind w:firstLine="643" w:firstLineChars="200"/>
        <w:rPr>
          <w:rFonts w:hint="eastAsia" w:ascii="楷体_GB2312" w:hAnsi="楷体_GB2312" w:eastAsia="楷体_GB2312" w:cs="楷体_GB2312"/>
          <w:b/>
          <w:bCs/>
        </w:rPr>
      </w:pPr>
      <w:r>
        <w:rPr>
          <w:rFonts w:hint="eastAsia" w:ascii="楷体_GB2312" w:hAnsi="楷体_GB2312" w:eastAsia="楷体_GB2312" w:cs="楷体_GB2312"/>
          <w:b/>
          <w:bCs/>
        </w:rPr>
        <w:t>（一）培养目标</w:t>
      </w:r>
    </w:p>
    <w:p w14:paraId="24DAA9E6">
      <w:pPr>
        <w:overflowPunct w:val="0"/>
        <w:adjustRightInd w:val="0"/>
        <w:ind w:firstLine="640" w:firstLineChars="200"/>
        <w:rPr>
          <w:rFonts w:ascii="仿宋_GB2312"/>
        </w:rPr>
      </w:pPr>
      <w:r>
        <w:rPr>
          <w:rFonts w:ascii="仿宋_GB2312"/>
        </w:rPr>
        <w:t>本专业培养能够践行社会主义核心价值观，传承技能文明，德智体美劳全面发展，具有一定的科学文化水平，良好的人文素养、科学素养、数字素养、职业道德、创新意识，爱岗敬业的职业精神和精益求精的工匠精神，较强的就业创业能力和可持续发展的能力，掌握本专业知识和技术技能，具备职业综合素质和行动能力，面向通用设备制造业，金属制品、机械和设备修理业的机械设计工程技术人员、机械制造工程技术人员、自动控制工程技术人员等职业，能够从事机电设备和自动化生产线安装与调试、运行与维修、改造与升级等工作的高技能人才。</w:t>
      </w:r>
    </w:p>
    <w:p w14:paraId="73B4AB60">
      <w:pPr>
        <w:ind w:firstLine="643" w:firstLineChars="200"/>
        <w:rPr>
          <w:rFonts w:ascii="仿宋_GB2312"/>
          <w:color w:val="FF0000"/>
        </w:rPr>
      </w:pPr>
      <w:r>
        <w:rPr>
          <w:rFonts w:hint="eastAsia" w:ascii="楷体_GB2312" w:hAnsi="楷体_GB2312" w:eastAsia="楷体_GB2312" w:cs="楷体_GB2312"/>
          <w:b/>
          <w:bCs/>
        </w:rPr>
        <w:t>（二）培养规格</w:t>
      </w:r>
    </w:p>
    <w:p w14:paraId="3F34CE1C">
      <w:pPr>
        <w:pStyle w:val="7"/>
        <w:spacing w:before="195" w:line="273" w:lineRule="auto"/>
        <w:ind w:right="2" w:firstLine="434"/>
        <w:jc w:val="both"/>
        <w:rPr>
          <w:rFonts w:hint="eastAsia" w:ascii="仿宋_GB2312" w:hAnsi="Times New Roman" w:eastAsia="仿宋_GB2312" w:cs="Times New Roman"/>
          <w:kern w:val="2"/>
          <w:sz w:val="32"/>
          <w:szCs w:val="22"/>
          <w:lang w:val="en-US" w:eastAsia="zh-CN" w:bidi="ar-SA"/>
        </w:rPr>
      </w:pPr>
      <w:r>
        <w:rPr>
          <w:rFonts w:ascii="仿宋_GB2312" w:hAnsi="Times New Roman" w:eastAsia="仿宋_GB2312" w:cs="Times New Roman"/>
          <w:kern w:val="2"/>
          <w:sz w:val="32"/>
          <w:szCs w:val="22"/>
          <w:lang w:val="en-US" w:eastAsia="zh-CN" w:bidi="ar-SA"/>
        </w:rPr>
        <w:t>本专业学生应在系统学习本专业知识并完成有关实习实训基础上，全面提升知识、能力、素质掌握并实际运用岗位（群）需要的专业核心技术技能，实现德智体美劳全</w:t>
      </w:r>
      <w:r>
        <w:rPr>
          <w:rFonts w:hint="eastAsia" w:ascii="仿宋_GB2312" w:hAnsi="Times New Roman" w:eastAsia="仿宋_GB2312" w:cs="Times New Roman"/>
          <w:kern w:val="2"/>
          <w:sz w:val="32"/>
          <w:szCs w:val="22"/>
          <w:lang w:val="en-US" w:eastAsia="zh-CN" w:bidi="ar-SA"/>
        </w:rPr>
        <w:t>面发展，总体上须达到以下要求：</w:t>
      </w:r>
    </w:p>
    <w:p w14:paraId="53F11259">
      <w:pPr>
        <w:pStyle w:val="7"/>
        <w:spacing w:before="195" w:line="273" w:lineRule="auto"/>
        <w:ind w:right="2" w:firstLine="434"/>
        <w:jc w:val="both"/>
        <w:rPr>
          <w:rFonts w:hint="eastAsia" w:ascii="仿宋_GB2312" w:hAnsi="Times New Roman" w:eastAsia="仿宋_GB2312" w:cs="Times New Roman"/>
          <w:kern w:val="2"/>
          <w:sz w:val="32"/>
          <w:szCs w:val="22"/>
          <w:lang w:val="en-US" w:eastAsia="zh-CN" w:bidi="ar-SA"/>
        </w:rPr>
      </w:pPr>
      <w:r>
        <w:rPr>
          <w:rFonts w:hint="eastAsia" w:ascii="仿宋_GB2312" w:hAnsi="Times New Roman" w:eastAsia="仿宋_GB2312" w:cs="Times New Roman"/>
          <w:kern w:val="2"/>
          <w:sz w:val="32"/>
          <w:szCs w:val="22"/>
          <w:lang w:val="en-US" w:eastAsia="zh-CN" w:bidi="ar-SA"/>
        </w:rPr>
        <w:t>（1）坚定拥护中国共产党领导和中国特色社会主义制度， 以习近平新时代中国特色社会主义思想为指导，践行社会主义核心价值观，具有坚定的理想信念、深厚的爱国情感和中华 民族自豪感；</w:t>
      </w:r>
    </w:p>
    <w:p w14:paraId="104B8A45">
      <w:pPr>
        <w:pStyle w:val="7"/>
        <w:spacing w:before="195" w:line="273" w:lineRule="auto"/>
        <w:ind w:right="2" w:firstLine="434"/>
        <w:jc w:val="both"/>
        <w:rPr>
          <w:rFonts w:hint="eastAsia" w:ascii="仿宋_GB2312" w:hAnsi="Times New Roman" w:eastAsia="仿宋_GB2312" w:cs="Times New Roman"/>
          <w:kern w:val="2"/>
          <w:sz w:val="32"/>
          <w:szCs w:val="22"/>
          <w:lang w:val="en-US" w:eastAsia="zh-CN" w:bidi="ar-SA"/>
        </w:rPr>
      </w:pPr>
      <w:r>
        <w:rPr>
          <w:rFonts w:hint="eastAsia" w:ascii="仿宋_GB2312" w:hAnsi="Times New Roman" w:eastAsia="仿宋_GB2312" w:cs="Times New Roman"/>
          <w:kern w:val="2"/>
          <w:sz w:val="32"/>
          <w:szCs w:val="22"/>
          <w:lang w:val="en-US" w:eastAsia="zh-CN" w:bidi="ar-SA"/>
        </w:rPr>
        <w:t>（2）掌握与本专业对应职业活动相关的国家法律、行业规定，掌握绿色生产、环境保护、安全防护、质量管理等相关知识与技能，了解相关行业文化，具有爱岗敬业的职业精神，遵守职业道德准则和行为规范，具备社会责任感和担当精神；</w:t>
      </w:r>
    </w:p>
    <w:p w14:paraId="275510D3">
      <w:pPr>
        <w:pStyle w:val="7"/>
        <w:spacing w:before="195" w:line="273" w:lineRule="auto"/>
        <w:ind w:right="2" w:firstLine="434"/>
        <w:jc w:val="both"/>
        <w:rPr>
          <w:rFonts w:hint="eastAsia" w:ascii="仿宋_GB2312" w:hAnsi="Times New Roman" w:eastAsia="仿宋_GB2312" w:cs="Times New Roman"/>
          <w:kern w:val="2"/>
          <w:sz w:val="32"/>
          <w:szCs w:val="22"/>
          <w:lang w:val="en-US" w:eastAsia="zh-CN" w:bidi="ar-SA"/>
        </w:rPr>
      </w:pPr>
      <w:r>
        <w:rPr>
          <w:rFonts w:hint="eastAsia" w:ascii="仿宋_GB2312" w:hAnsi="Times New Roman" w:eastAsia="仿宋_GB2312" w:cs="Times New Roman"/>
          <w:kern w:val="2"/>
          <w:sz w:val="32"/>
          <w:szCs w:val="22"/>
          <w:lang w:val="en-US" w:eastAsia="zh-CN" w:bidi="ar-SA"/>
        </w:rPr>
        <w:t>（3）掌握支撑本专业学习和可持续发展必备的语文、数学、外语（英语等）、信息技术等文化基础知识，具有良好的人文素养与科学素养，具备职业生涯规划能力；</w:t>
      </w:r>
    </w:p>
    <w:p w14:paraId="08A33BF2">
      <w:pPr>
        <w:pStyle w:val="7"/>
        <w:spacing w:before="195" w:line="273" w:lineRule="auto"/>
        <w:ind w:right="2" w:firstLine="434"/>
        <w:jc w:val="both"/>
        <w:rPr>
          <w:rFonts w:hint="eastAsia" w:ascii="仿宋_GB2312" w:hAnsi="Times New Roman" w:eastAsia="仿宋_GB2312" w:cs="Times New Roman"/>
          <w:kern w:val="2"/>
          <w:sz w:val="32"/>
          <w:szCs w:val="22"/>
          <w:lang w:val="en-US" w:eastAsia="zh-CN" w:bidi="ar-SA"/>
        </w:rPr>
      </w:pPr>
      <w:r>
        <w:rPr>
          <w:rFonts w:hint="eastAsia" w:ascii="仿宋_GB2312" w:hAnsi="Times New Roman" w:eastAsia="仿宋_GB2312" w:cs="Times New Roman"/>
          <w:kern w:val="2"/>
          <w:sz w:val="32"/>
          <w:szCs w:val="22"/>
          <w:lang w:val="en-US" w:eastAsia="zh-CN" w:bidi="ar-SA"/>
        </w:rPr>
        <w:t>（4）具有良好的语言表达能力、文字表达能力、沟通合作能力， 具有较强的集体意识和团队合作意识，学习 1 门外语并结合本专业加以运用；</w:t>
      </w:r>
    </w:p>
    <w:p w14:paraId="504416E7">
      <w:pPr>
        <w:pStyle w:val="7"/>
        <w:spacing w:before="195" w:line="273" w:lineRule="auto"/>
        <w:ind w:right="2" w:firstLine="434"/>
        <w:jc w:val="both"/>
        <w:rPr>
          <w:rFonts w:hint="eastAsia" w:ascii="仿宋_GB2312" w:hAnsi="Times New Roman" w:eastAsia="仿宋_GB2312" w:cs="Times New Roman"/>
          <w:kern w:val="2"/>
          <w:sz w:val="32"/>
          <w:szCs w:val="22"/>
          <w:lang w:val="en-US" w:eastAsia="zh-CN" w:bidi="ar-SA"/>
        </w:rPr>
      </w:pPr>
      <w:r>
        <w:rPr>
          <w:rFonts w:hint="eastAsia" w:ascii="仿宋_GB2312" w:hAnsi="Times New Roman" w:eastAsia="仿宋_GB2312" w:cs="Times New Roman"/>
          <w:kern w:val="2"/>
          <w:sz w:val="32"/>
          <w:szCs w:val="22"/>
          <w:lang w:val="en-US" w:eastAsia="zh-CN" w:bidi="ar-SA"/>
        </w:rPr>
        <w:t>（5）掌握机械制图、公差配合、机械制造、机械设计、机械产品数字化设计、机电设备装配与调试等方面的专业基础理论知识；</w:t>
      </w:r>
    </w:p>
    <w:p w14:paraId="3114DE00">
      <w:pPr>
        <w:pStyle w:val="7"/>
        <w:spacing w:before="60" w:line="246" w:lineRule="auto"/>
        <w:ind w:right="94" w:firstLine="331"/>
        <w:rPr>
          <w:rFonts w:hint="eastAsia" w:ascii="仿宋_GB2312" w:hAnsi="Times New Roman" w:eastAsia="仿宋_GB2312" w:cs="Times New Roman"/>
          <w:kern w:val="2"/>
          <w:sz w:val="32"/>
          <w:szCs w:val="22"/>
          <w:lang w:val="en-US" w:eastAsia="zh-CN" w:bidi="ar-SA"/>
        </w:rPr>
      </w:pPr>
      <w:r>
        <w:rPr>
          <w:rFonts w:hint="eastAsia" w:ascii="仿宋_GB2312" w:hAnsi="Times New Roman" w:eastAsia="仿宋_GB2312" w:cs="Times New Roman"/>
          <w:kern w:val="2"/>
          <w:sz w:val="32"/>
          <w:szCs w:val="22"/>
          <w:lang w:val="en-US" w:eastAsia="zh-CN" w:bidi="ar-SA"/>
        </w:rPr>
        <w:t>（6）掌握电工与电子技术、传感器与检测技术、机器视觉技术、电机与电气控制、运动控制技术等方面的专业基础理论知识；</w:t>
      </w:r>
    </w:p>
    <w:p w14:paraId="3551412C">
      <w:pPr>
        <w:pStyle w:val="7"/>
        <w:spacing w:before="60" w:line="246" w:lineRule="auto"/>
        <w:ind w:left="5" w:right="87" w:firstLine="326"/>
        <w:rPr>
          <w:rFonts w:hint="eastAsia" w:ascii="仿宋_GB2312" w:hAnsi="Times New Roman" w:eastAsia="仿宋_GB2312" w:cs="Times New Roman"/>
          <w:kern w:val="2"/>
          <w:sz w:val="32"/>
          <w:szCs w:val="22"/>
          <w:lang w:val="en-US" w:eastAsia="zh-CN" w:bidi="ar-SA"/>
        </w:rPr>
      </w:pPr>
      <w:r>
        <w:rPr>
          <w:rFonts w:hint="eastAsia" w:ascii="仿宋_GB2312" w:hAnsi="Times New Roman" w:eastAsia="仿宋_GB2312" w:cs="Times New Roman"/>
          <w:kern w:val="2"/>
          <w:sz w:val="32"/>
          <w:szCs w:val="22"/>
          <w:lang w:val="en-US" w:eastAsia="zh-CN" w:bidi="ar-SA"/>
        </w:rPr>
        <w:t>（7）掌握液压与气动控制、PLC、机电设备故障诊断与维修等技术技能，具有机电设备安装与调试、故障诊断、运行与维修、技术改造的能力；</w:t>
      </w:r>
    </w:p>
    <w:p w14:paraId="3C80FDA7">
      <w:pPr>
        <w:pStyle w:val="7"/>
        <w:spacing w:before="61" w:line="246" w:lineRule="auto"/>
        <w:ind w:left="1" w:right="115" w:firstLine="330"/>
        <w:rPr>
          <w:rFonts w:hint="eastAsia" w:ascii="仿宋_GB2312" w:hAnsi="Times New Roman" w:eastAsia="仿宋_GB2312" w:cs="Times New Roman"/>
          <w:kern w:val="2"/>
          <w:sz w:val="32"/>
          <w:szCs w:val="22"/>
          <w:lang w:val="en-US" w:eastAsia="zh-CN" w:bidi="ar-SA"/>
        </w:rPr>
      </w:pPr>
      <w:r>
        <w:rPr>
          <w:rFonts w:hint="eastAsia" w:ascii="仿宋_GB2312" w:hAnsi="Times New Roman" w:eastAsia="仿宋_GB2312" w:cs="Times New Roman"/>
          <w:kern w:val="2"/>
          <w:sz w:val="32"/>
          <w:szCs w:val="22"/>
          <w:lang w:val="en-US" w:eastAsia="zh-CN" w:bidi="ar-SA"/>
        </w:rPr>
        <w:t>（8）掌握工业网络与组态、智能化生产线装调、自动化生产线集成等技术技能，具有自动化生产线控制系统集成、调试、运行与维护的能力；</w:t>
      </w:r>
    </w:p>
    <w:p w14:paraId="63DC9CDE">
      <w:pPr>
        <w:pStyle w:val="7"/>
        <w:spacing w:before="60" w:line="246" w:lineRule="auto"/>
        <w:ind w:left="1" w:right="91" w:firstLine="330"/>
        <w:rPr>
          <w:rFonts w:hint="eastAsia" w:ascii="仿宋_GB2312" w:hAnsi="Times New Roman" w:eastAsia="仿宋_GB2312" w:cs="Times New Roman"/>
          <w:kern w:val="2"/>
          <w:sz w:val="32"/>
          <w:szCs w:val="22"/>
          <w:lang w:val="en-US" w:eastAsia="zh-CN" w:bidi="ar-SA"/>
        </w:rPr>
      </w:pPr>
      <w:r>
        <w:rPr>
          <w:rFonts w:hint="eastAsia" w:ascii="仿宋_GB2312" w:hAnsi="Times New Roman" w:eastAsia="仿宋_GB2312" w:cs="Times New Roman"/>
          <w:kern w:val="2"/>
          <w:sz w:val="32"/>
          <w:szCs w:val="22"/>
          <w:lang w:val="en-US" w:eastAsia="zh-CN" w:bidi="ar-SA"/>
        </w:rPr>
        <w:t>（9）掌握装备制造产业发展现状与趋势，具有参与制订技术规程与技术方案的能力，具有解决岗位现场问题的能力，具有实施现场管理的能力；</w:t>
      </w:r>
    </w:p>
    <w:p w14:paraId="11CC4840">
      <w:pPr>
        <w:pStyle w:val="7"/>
        <w:spacing w:before="60" w:line="219" w:lineRule="auto"/>
        <w:ind w:left="331"/>
        <w:rPr>
          <w:rFonts w:hint="eastAsia" w:ascii="仿宋_GB2312" w:hAnsi="Times New Roman" w:eastAsia="仿宋_GB2312" w:cs="Times New Roman"/>
          <w:kern w:val="2"/>
          <w:sz w:val="32"/>
          <w:szCs w:val="22"/>
          <w:lang w:val="en-US" w:eastAsia="zh-CN" w:bidi="ar-SA"/>
        </w:rPr>
      </w:pPr>
      <w:r>
        <w:rPr>
          <w:rFonts w:hint="eastAsia" w:ascii="仿宋_GB2312" w:hAnsi="Times New Roman" w:eastAsia="仿宋_GB2312" w:cs="Times New Roman"/>
          <w:kern w:val="2"/>
          <w:sz w:val="32"/>
          <w:szCs w:val="22"/>
          <w:lang w:val="en-US" w:eastAsia="zh-CN" w:bidi="ar-SA"/>
        </w:rPr>
        <w:t>（10）掌握信息技术基础知识，具有适应本行业数字化和智能化发展需求的数字技能；</w:t>
      </w:r>
    </w:p>
    <w:p w14:paraId="67C781B8">
      <w:pPr>
        <w:pStyle w:val="7"/>
        <w:spacing w:before="60" w:line="246" w:lineRule="auto"/>
        <w:ind w:left="1" w:right="91" w:firstLine="330"/>
        <w:rPr>
          <w:rFonts w:hint="eastAsia" w:ascii="仿宋_GB2312" w:hAnsi="Times New Roman" w:eastAsia="仿宋_GB2312" w:cs="Times New Roman"/>
          <w:kern w:val="2"/>
          <w:sz w:val="32"/>
          <w:szCs w:val="22"/>
          <w:lang w:val="en-US" w:eastAsia="zh-CN" w:bidi="ar-SA"/>
        </w:rPr>
      </w:pPr>
      <w:r>
        <w:rPr>
          <w:rFonts w:hint="eastAsia" w:ascii="仿宋_GB2312" w:hAnsi="Times New Roman" w:eastAsia="仿宋_GB2312" w:cs="Times New Roman"/>
          <w:kern w:val="2"/>
          <w:sz w:val="32"/>
          <w:szCs w:val="22"/>
          <w:lang w:val="en-US" w:eastAsia="zh-CN" w:bidi="ar-SA"/>
        </w:rPr>
        <w:t>（11）具有探究学习、终身学习和可持续发展的能力，具有整合知识和综合运用知识分析问题和解决问题的能力；</w:t>
      </w:r>
    </w:p>
    <w:p w14:paraId="025E6807">
      <w:pPr>
        <w:pStyle w:val="7"/>
        <w:spacing w:before="60" w:line="246" w:lineRule="auto"/>
        <w:ind w:left="1" w:right="91" w:firstLine="330"/>
        <w:rPr>
          <w:rFonts w:hint="eastAsia" w:ascii="仿宋_GB2312" w:hAnsi="Times New Roman" w:eastAsia="仿宋_GB2312" w:cs="Times New Roman"/>
          <w:kern w:val="2"/>
          <w:sz w:val="32"/>
          <w:szCs w:val="22"/>
          <w:lang w:val="en-US" w:eastAsia="zh-CN" w:bidi="ar-SA"/>
        </w:rPr>
      </w:pPr>
      <w:r>
        <w:rPr>
          <w:rFonts w:hint="eastAsia" w:ascii="仿宋_GB2312" w:hAnsi="Times New Roman" w:eastAsia="仿宋_GB2312" w:cs="Times New Roman"/>
          <w:kern w:val="2"/>
          <w:sz w:val="32"/>
          <w:szCs w:val="22"/>
          <w:lang w:val="en-US" w:eastAsia="zh-CN" w:bidi="ar-SA"/>
        </w:rPr>
        <w:t>（12）掌握身体运动的基本知识和至少 1 项体育运动技能，达到国家大学生体质健康测试合格标准，养成良好的运动习惯、卫生习惯和行为习惯； 具备一定的心理调适能力；</w:t>
      </w:r>
    </w:p>
    <w:p w14:paraId="21E11545">
      <w:pPr>
        <w:pStyle w:val="7"/>
        <w:spacing w:before="60" w:line="246" w:lineRule="auto"/>
        <w:ind w:left="1" w:right="91" w:firstLine="330"/>
        <w:rPr>
          <w:rFonts w:hint="eastAsia" w:ascii="仿宋_GB2312" w:hAnsi="Times New Roman" w:eastAsia="仿宋_GB2312" w:cs="Times New Roman"/>
          <w:kern w:val="2"/>
          <w:sz w:val="32"/>
          <w:szCs w:val="22"/>
          <w:lang w:val="en-US" w:eastAsia="zh-CN" w:bidi="ar-SA"/>
        </w:rPr>
      </w:pPr>
      <w:r>
        <w:rPr>
          <w:rFonts w:hint="eastAsia" w:ascii="仿宋_GB2312" w:hAnsi="Times New Roman" w:eastAsia="仿宋_GB2312" w:cs="Times New Roman"/>
          <w:kern w:val="2"/>
          <w:sz w:val="32"/>
          <w:szCs w:val="22"/>
          <w:lang w:val="en-US" w:eastAsia="zh-CN" w:bidi="ar-SA"/>
        </w:rPr>
        <w:t>（13）掌握必备的美育知识，具有一定的文化修养、审美能力，形成至少 1 项艺术特长或爱好；</w:t>
      </w:r>
    </w:p>
    <w:p w14:paraId="65B01A5B">
      <w:pPr>
        <w:pStyle w:val="7"/>
        <w:spacing w:before="60" w:line="246" w:lineRule="auto"/>
        <w:ind w:left="1" w:right="91" w:firstLine="330"/>
        <w:rPr>
          <w:rFonts w:hint="eastAsia" w:ascii="仿宋_GB2312" w:hAnsi="Times New Roman" w:eastAsia="仿宋_GB2312" w:cs="Times New Roman"/>
          <w:kern w:val="2"/>
          <w:sz w:val="32"/>
          <w:szCs w:val="22"/>
          <w:lang w:val="en-US" w:eastAsia="zh-CN" w:bidi="ar-SA"/>
        </w:rPr>
      </w:pPr>
      <w:r>
        <w:rPr>
          <w:rFonts w:hint="eastAsia" w:ascii="仿宋_GB2312" w:hAnsi="Times New Roman" w:eastAsia="仿宋_GB2312" w:cs="Times New Roman"/>
          <w:kern w:val="2"/>
          <w:sz w:val="32"/>
          <w:szCs w:val="22"/>
          <w:lang w:val="en-US" w:eastAsia="zh-CN" w:bidi="ar-SA"/>
        </w:rPr>
        <w:t>（14）树立正确的劳动观，尊重劳动，热爱劳动，具备与本专业职业发展相适应的劳动素养，弘扬劳模精神、劳动精神、工匠精神，弘扬劳动光荣、技能宝贵、创造伟大的时代风尚。</w:t>
      </w:r>
    </w:p>
    <w:p w14:paraId="3614D485">
      <w:pPr>
        <w:overflowPunct w:val="0"/>
        <w:adjustRightInd w:val="0"/>
        <w:ind w:firstLine="640" w:firstLineChars="200"/>
        <w:rPr>
          <w:rFonts w:eastAsia="黑体"/>
          <w:szCs w:val="32"/>
        </w:rPr>
      </w:pPr>
      <w:r>
        <w:rPr>
          <w:rFonts w:hint="eastAsia" w:eastAsia="黑体"/>
          <w:szCs w:val="32"/>
        </w:rPr>
        <w:t>六、课程设置及要求</w:t>
      </w:r>
    </w:p>
    <w:p w14:paraId="5829CA35">
      <w:pPr>
        <w:ind w:firstLine="643" w:firstLineChars="200"/>
        <w:rPr>
          <w:rFonts w:hint="eastAsia" w:ascii="楷体_GB2312" w:hAnsi="楷体_GB2312" w:eastAsia="楷体_GB2312" w:cs="楷体_GB2312"/>
          <w:b/>
          <w:bCs/>
        </w:rPr>
      </w:pPr>
      <w:r>
        <w:rPr>
          <w:rFonts w:hint="eastAsia" w:ascii="楷体_GB2312" w:hAnsi="楷体_GB2312" w:eastAsia="楷体_GB2312" w:cs="楷体_GB2312"/>
          <w:b/>
          <w:bCs/>
        </w:rPr>
        <w:t>（一）公共基础课程</w:t>
      </w:r>
    </w:p>
    <w:p w14:paraId="563F2F91">
      <w:pPr>
        <w:ind w:firstLine="640" w:firstLineChars="200"/>
        <w:rPr>
          <w:rFonts w:ascii="仿宋_GB2312"/>
        </w:rPr>
      </w:pPr>
      <w:r>
        <w:rPr>
          <w:rFonts w:hint="eastAsia" w:ascii="仿宋_GB2312"/>
        </w:rPr>
        <w:t>本专业开设《思想道德与法治》、《毛泽东思想和中国特色社会主义理论体系概论》、《习近平新时代中国特色社会主义思想概论》、《形势与政策》、《体育与健康》、《心理健康教育》、《职业规划与就业指导》、《高职英语》、《信息技术》、《创业基础》、《劳动教育》、《军事理论》、《大学生安全教育》、《国家安全教育》、《应用写作》、《高等数学》共16门公共基础必修课程。</w:t>
      </w:r>
    </w:p>
    <w:p w14:paraId="51109F1F">
      <w:pPr>
        <w:overflowPunct w:val="0"/>
        <w:adjustRightInd w:val="0"/>
        <w:ind w:firstLine="643" w:firstLineChars="200"/>
        <w:rPr>
          <w:rFonts w:ascii="仿宋_GB2312"/>
          <w:b/>
          <w:bCs/>
        </w:rPr>
      </w:pPr>
      <w:r>
        <w:rPr>
          <w:rFonts w:hint="eastAsia" w:ascii="仿宋_GB2312"/>
          <w:b/>
          <w:bCs/>
        </w:rPr>
        <w:t xml:space="preserve">1.公共必修课 </w:t>
      </w:r>
    </w:p>
    <w:p w14:paraId="05B5531D">
      <w:pPr>
        <w:overflowPunct w:val="0"/>
        <w:adjustRightInd w:val="0"/>
        <w:ind w:firstLine="640" w:firstLineChars="200"/>
        <w:rPr>
          <w:rFonts w:ascii="仿宋_GB2312"/>
        </w:rPr>
      </w:pPr>
      <w:r>
        <w:rPr>
          <w:rFonts w:hint="eastAsia" w:ascii="仿宋_GB2312"/>
        </w:rPr>
        <w:t>（1）思想道德与法治(48学时、3学分)</w:t>
      </w:r>
    </w:p>
    <w:p w14:paraId="184233C3">
      <w:pPr>
        <w:overflowPunct w:val="0"/>
        <w:adjustRightInd w:val="0"/>
        <w:ind w:firstLine="640" w:firstLineChars="200"/>
        <w:rPr>
          <w:rFonts w:ascii="仿宋_GB2312"/>
        </w:rPr>
      </w:pPr>
      <w:r>
        <w:rPr>
          <w:rFonts w:hint="eastAsia" w:ascii="仿宋_GB2312"/>
        </w:rPr>
        <w:t>本课程是一门思想政治理论必修课程，主要针对大学生成长过程中面临的思想道德和法治问题，开展马克思主义的世界观、人生观、价值观、道德观及法治观教育，引导大学生提升思想道德素质和法治素养。</w:t>
      </w:r>
    </w:p>
    <w:p w14:paraId="3EC88A78">
      <w:pPr>
        <w:overflowPunct w:val="0"/>
        <w:adjustRightInd w:val="0"/>
        <w:ind w:firstLine="640" w:firstLineChars="200"/>
        <w:rPr>
          <w:rFonts w:ascii="仿宋_GB2312"/>
        </w:rPr>
      </w:pPr>
      <w:r>
        <w:rPr>
          <w:rFonts w:hint="eastAsia" w:ascii="仿宋_GB2312"/>
        </w:rPr>
        <w:t>（2）毛泽东思想和中国特色社会主义理论体系概论(32学时、2学分)</w:t>
      </w:r>
    </w:p>
    <w:p w14:paraId="2E74F423">
      <w:pPr>
        <w:ind w:firstLine="640" w:firstLineChars="200"/>
        <w:rPr>
          <w:rFonts w:ascii="仿宋_GB2312"/>
        </w:rPr>
      </w:pPr>
      <w:r>
        <w:rPr>
          <w:rFonts w:hint="eastAsia" w:ascii="仿宋_GB2312"/>
        </w:rPr>
        <w:t>本课程以马克思主义中国化为主线，以坚持和发展中国特色社会主义为主题，以习近平新时代中国特色社会主义思想为重点，突出中国站起来、富起来、强起来的历史逻辑，通过相关基本理论学习，引导大学生坚定走中国特色社会主义道路的理想信念。</w:t>
      </w:r>
    </w:p>
    <w:p w14:paraId="57C6B4AF">
      <w:pPr>
        <w:overflowPunct w:val="0"/>
        <w:adjustRightInd w:val="0"/>
        <w:ind w:firstLine="640" w:firstLineChars="200"/>
        <w:rPr>
          <w:rFonts w:ascii="仿宋_GB2312"/>
        </w:rPr>
      </w:pPr>
      <w:r>
        <w:rPr>
          <w:rFonts w:hint="eastAsia" w:ascii="仿宋_GB2312"/>
        </w:rPr>
        <w:t>（3）形势与政策(16学时、1学分)</w:t>
      </w:r>
    </w:p>
    <w:p w14:paraId="7D0E92D5">
      <w:pPr>
        <w:overflowPunct w:val="0"/>
        <w:adjustRightInd w:val="0"/>
        <w:ind w:firstLine="640" w:firstLineChars="200"/>
        <w:rPr>
          <w:rFonts w:ascii="仿宋_GB2312"/>
        </w:rPr>
      </w:pPr>
      <w:r>
        <w:rPr>
          <w:rFonts w:hint="eastAsia" w:ascii="仿宋_GB2312"/>
        </w:rPr>
        <w:t>本课程是主要讲授党的理论创新最新成果，党的路线方针政策、基本国情、国内外形势及其热点难点问题，帮助学生深刻领会党和国家事业取得的历史性成就、面临的历史性机遇和挑战，引导大学生正确认识世界和中国发展大势，正确认识时代责任和历史使命的一门公共思想政治理论课。</w:t>
      </w:r>
    </w:p>
    <w:p w14:paraId="3323FFD9">
      <w:pPr>
        <w:overflowPunct w:val="0"/>
        <w:adjustRightInd w:val="0"/>
        <w:ind w:firstLine="640" w:firstLineChars="200"/>
        <w:rPr>
          <w:rFonts w:ascii="仿宋_GB2312"/>
        </w:rPr>
      </w:pPr>
      <w:r>
        <w:rPr>
          <w:rFonts w:hint="eastAsia" w:ascii="仿宋_GB2312"/>
        </w:rPr>
        <w:t>（4）习近平新时代中国特色社会主义思想概论（48学时、3学分）</w:t>
      </w:r>
    </w:p>
    <w:p w14:paraId="071AF516">
      <w:pPr>
        <w:overflowPunct w:val="0"/>
        <w:adjustRightInd w:val="0"/>
        <w:ind w:firstLine="640" w:firstLineChars="200"/>
        <w:rPr>
          <w:rFonts w:ascii="仿宋_GB2312"/>
        </w:rPr>
      </w:pPr>
      <w:r>
        <w:rPr>
          <w:rFonts w:hint="eastAsia" w:ascii="仿宋_GB2312"/>
        </w:rPr>
        <w:t>本课程旨在指导学生从整体上把握马克思主义中国化的最新理论成果，系统学习领会习近平新时代中国特色社会主义思想的基本内容、理论体系、时代价值与历史意义，引导学生进一步坚定“四个自信”，增强“四个意识”，做到“两个维护”，自觉投身到建设新时代中国特色社会主义的伟大历史进程中去。</w:t>
      </w:r>
    </w:p>
    <w:p w14:paraId="30390AE2">
      <w:pPr>
        <w:overflowPunct w:val="0"/>
        <w:adjustRightInd w:val="0"/>
        <w:ind w:firstLine="640" w:firstLineChars="200"/>
        <w:rPr>
          <w:rFonts w:ascii="仿宋_GB2312"/>
        </w:rPr>
      </w:pPr>
      <w:r>
        <w:rPr>
          <w:rFonts w:hint="eastAsia" w:ascii="仿宋_GB2312"/>
        </w:rPr>
        <w:t>（5）高职英语(96学时、6学分)</w:t>
      </w:r>
    </w:p>
    <w:p w14:paraId="17635B4B">
      <w:pPr>
        <w:overflowPunct w:val="0"/>
        <w:adjustRightInd w:val="0"/>
        <w:ind w:firstLine="640" w:firstLineChars="200"/>
        <w:rPr>
          <w:rFonts w:ascii="仿宋_GB2312"/>
        </w:rPr>
      </w:pPr>
      <w:r>
        <w:rPr>
          <w:rFonts w:hint="eastAsia" w:ascii="仿宋_GB2312"/>
        </w:rPr>
        <w:t>本课程通过对精选的规范的语言教材的讲解，传授系统的英语语音、语法、词汇、篇章结构等基础知识；同时对学生进行严格的英语听说读写译等基本技能综合训练。在精讲多练的原则下，着重培养学生实际运用英语的能力，帮助学生掌握基本的英语交流技能。</w:t>
      </w:r>
    </w:p>
    <w:p w14:paraId="59B201E5">
      <w:pPr>
        <w:overflowPunct w:val="0"/>
        <w:adjustRightInd w:val="0"/>
        <w:ind w:firstLine="640" w:firstLineChars="200"/>
        <w:rPr>
          <w:rFonts w:ascii="仿宋_GB2312"/>
        </w:rPr>
      </w:pPr>
      <w:r>
        <w:rPr>
          <w:rFonts w:hint="eastAsia" w:ascii="仿宋_GB2312"/>
        </w:rPr>
        <w:t>（6）信息技术(48学时、3学分)</w:t>
      </w:r>
    </w:p>
    <w:p w14:paraId="1CFF8A22">
      <w:pPr>
        <w:overflowPunct w:val="0"/>
        <w:adjustRightInd w:val="0"/>
        <w:ind w:firstLine="640" w:firstLineChars="200"/>
        <w:rPr>
          <w:rFonts w:ascii="仿宋_GB2312"/>
        </w:rPr>
      </w:pPr>
      <w:r>
        <w:rPr>
          <w:rFonts w:hint="eastAsia" w:ascii="仿宋_GB2312"/>
        </w:rPr>
        <w:t>通过本课程的学习，帮助学生认识信息技术对人类生产、生活的重要作用，了解现代社会信息技术发展趋势，理解信息社会特征并遵循信息社会规范；使学生掌握常用的工具软件和信息化办公技术，了解大数据、人工智能、区块链等新兴信息技术，具备支撑专业学习的能力，能在日常生活、学习和工作中综合运用信息技术解决问题；使学生拥有团队意识和职业精神，具备独立思考和主动探究能力，为学生职业能力的持续发展奠定基础。</w:t>
      </w:r>
    </w:p>
    <w:p w14:paraId="1262E8F6">
      <w:pPr>
        <w:overflowPunct w:val="0"/>
        <w:adjustRightInd w:val="0"/>
        <w:ind w:firstLine="640" w:firstLineChars="200"/>
        <w:rPr>
          <w:rFonts w:ascii="仿宋_GB2312"/>
        </w:rPr>
      </w:pPr>
      <w:r>
        <w:rPr>
          <w:rFonts w:hint="eastAsia" w:ascii="仿宋_GB2312"/>
        </w:rPr>
        <w:t>（7）体育与健康(112学时、6学分)</w:t>
      </w:r>
    </w:p>
    <w:p w14:paraId="778FD817">
      <w:pPr>
        <w:overflowPunct w:val="0"/>
        <w:adjustRightInd w:val="0"/>
        <w:ind w:firstLine="640" w:firstLineChars="200"/>
        <w:rPr>
          <w:rFonts w:ascii="仿宋_GB2312"/>
        </w:rPr>
      </w:pPr>
      <w:r>
        <w:rPr>
          <w:rFonts w:hint="eastAsia" w:ascii="仿宋_GB2312"/>
        </w:rPr>
        <w:t>本课程以“健康第一”为指导，以身体练习为主要手段，以增进健康为主要目的，增强体能，学习与掌握各项体育运动技能。让学生掌握体育与健康基本知识，并指导实践；提高学生身体素质，心理素质，社会适应能力，具有良好的道德品质；每位学生能掌握1-2项运动技术，养成终生体育的运动习惯。具备职业人所应有的职业体能与职业素养，以展现当代大学生的精神风貌，为学生的职业方向和将来的工作特点奠定坚实的基础。</w:t>
      </w:r>
    </w:p>
    <w:p w14:paraId="6461E96F">
      <w:pPr>
        <w:overflowPunct w:val="0"/>
        <w:adjustRightInd w:val="0"/>
        <w:ind w:firstLine="640" w:firstLineChars="200"/>
        <w:rPr>
          <w:rFonts w:ascii="仿宋_GB2312"/>
        </w:rPr>
      </w:pPr>
      <w:r>
        <w:rPr>
          <w:rFonts w:hint="eastAsia" w:ascii="仿宋_GB2312"/>
        </w:rPr>
        <w:t>（8）应用写作(16学时、1学分)</w:t>
      </w:r>
    </w:p>
    <w:p w14:paraId="1B452390">
      <w:pPr>
        <w:overflowPunct w:val="0"/>
        <w:adjustRightInd w:val="0"/>
        <w:ind w:firstLine="640" w:firstLineChars="200"/>
      </w:pPr>
      <w:r>
        <w:rPr>
          <w:rFonts w:hint="eastAsia"/>
        </w:rPr>
        <w:t>该课程主要以理论阐释、案例写作、实践训练的方式为主。通过教学和训练，使学生知晓公文文书的规范格式，以及常用事务文书、经济文书、调研文书、新闻文书及礼仪文书的结构，能够根据所给案例熟练拟写常用事务文书、新闻文书及礼仪文书，能够进行经济文书、调研文书的写作，为将来工作岗位中胜任未来工作中的写作任务做好准备。</w:t>
      </w:r>
    </w:p>
    <w:p w14:paraId="467215CB">
      <w:pPr>
        <w:overflowPunct w:val="0"/>
        <w:adjustRightInd w:val="0"/>
        <w:ind w:firstLine="640" w:firstLineChars="200"/>
        <w:rPr>
          <w:rFonts w:ascii="仿宋_GB2312"/>
        </w:rPr>
      </w:pPr>
      <w:r>
        <w:rPr>
          <w:rFonts w:hint="eastAsia" w:ascii="仿宋_GB2312"/>
        </w:rPr>
        <w:t>（9）职业规划与就业指导(32学时、2学分)</w:t>
      </w:r>
    </w:p>
    <w:p w14:paraId="21BAD55B">
      <w:pPr>
        <w:overflowPunct w:val="0"/>
        <w:adjustRightInd w:val="0"/>
        <w:ind w:firstLine="640" w:firstLineChars="200"/>
        <w:rPr>
          <w:rFonts w:ascii="仿宋_GB2312"/>
        </w:rPr>
      </w:pPr>
      <w:r>
        <w:rPr>
          <w:rFonts w:hint="eastAsia" w:ascii="仿宋_GB2312"/>
        </w:rPr>
        <w:t>课程旨在帮助学生认识自我，了解职业，设定职业规划目标，并规划实施；做好求职准备，掌握简历撰写和面试技巧，找到合适的工作。</w:t>
      </w:r>
    </w:p>
    <w:p w14:paraId="1797B7E9">
      <w:pPr>
        <w:overflowPunct w:val="0"/>
        <w:adjustRightInd w:val="0"/>
        <w:ind w:firstLine="640" w:firstLineChars="200"/>
        <w:rPr>
          <w:rFonts w:ascii="仿宋_GB2312"/>
        </w:rPr>
      </w:pPr>
      <w:r>
        <w:rPr>
          <w:rFonts w:hint="eastAsia" w:ascii="仿宋_GB2312"/>
        </w:rPr>
        <w:t>（10）创业基础(32学时、2学分)</w:t>
      </w:r>
    </w:p>
    <w:p w14:paraId="327733CC">
      <w:pPr>
        <w:overflowPunct w:val="0"/>
        <w:adjustRightInd w:val="0"/>
        <w:ind w:firstLine="640" w:firstLineChars="200"/>
        <w:rPr>
          <w:rFonts w:ascii="仿宋_GB2312"/>
        </w:rPr>
      </w:pPr>
      <w:r>
        <w:rPr>
          <w:rFonts w:hint="eastAsia" w:ascii="仿宋_GB2312"/>
        </w:rPr>
        <w:t>本课程旨在培养学生的创新思维，创业意识和创新创业能力。了解创办企业的流程和步骤，掌握企业经营的方法，具备创业知识和能力。</w:t>
      </w:r>
    </w:p>
    <w:p w14:paraId="220ADDE5">
      <w:pPr>
        <w:overflowPunct w:val="0"/>
        <w:adjustRightInd w:val="0"/>
        <w:ind w:firstLine="640" w:firstLineChars="200"/>
        <w:rPr>
          <w:rFonts w:ascii="仿宋_GB2312"/>
        </w:rPr>
      </w:pPr>
      <w:r>
        <w:rPr>
          <w:rFonts w:hint="eastAsia" w:ascii="仿宋_GB2312"/>
        </w:rPr>
        <w:t>（11）心理健康教育(32学时、2学分)</w:t>
      </w:r>
    </w:p>
    <w:p w14:paraId="15EF6A4B">
      <w:pPr>
        <w:overflowPunct w:val="0"/>
        <w:adjustRightInd w:val="0"/>
        <w:ind w:firstLine="640" w:firstLineChars="200"/>
        <w:rPr>
          <w:rFonts w:ascii="仿宋_GB2312"/>
        </w:rPr>
      </w:pPr>
      <w:r>
        <w:rPr>
          <w:rFonts w:hint="eastAsia" w:ascii="仿宋_GB2312"/>
        </w:rPr>
        <w:t>本课程是一门集知识传授、心理体验与行为训练为一体的必修公共基础课。课程以提高学生心理素质，塑造学生职业核心能力、提升学生未来社会适应能力为主旨，提升自我认知、人际沟通、自我调节、危机预防、创新思维等心理、职业核心能力。</w:t>
      </w:r>
    </w:p>
    <w:p w14:paraId="1CCD7965">
      <w:pPr>
        <w:overflowPunct w:val="0"/>
        <w:adjustRightInd w:val="0"/>
        <w:ind w:firstLine="640" w:firstLineChars="200"/>
        <w:rPr>
          <w:rFonts w:ascii="仿宋_GB2312"/>
        </w:rPr>
      </w:pPr>
      <w:r>
        <w:rPr>
          <w:rFonts w:hint="eastAsia" w:ascii="仿宋_GB2312"/>
        </w:rPr>
        <w:t>（12）大学生安全教育(60学时、1学分)</w:t>
      </w:r>
    </w:p>
    <w:p w14:paraId="11B6C95F">
      <w:pPr>
        <w:overflowPunct w:val="0"/>
        <w:adjustRightInd w:val="0"/>
        <w:ind w:firstLine="640" w:firstLineChars="200"/>
        <w:rPr>
          <w:rFonts w:ascii="仿宋_GB2312"/>
        </w:rPr>
      </w:pPr>
      <w:r>
        <w:rPr>
          <w:rFonts w:ascii="仿宋_GB2312"/>
        </w:rPr>
        <w:t>本课程是一门集知识传授、技能培养为一体的所有专业必选公共基础课，总学时为60学时（每学期10课时）。课程旨在通过对大学生进行安全教育和技能培训，促进学生主动掌握安全防范知识，不断提高安全防范意识和避险自救能力，全面提升大学生安全整体素质。主要授课内容包括国家安全、网络安全、消防安全、公共卫生安全、社会活动安全、防灾减灾、应急逃生自救</w:t>
      </w:r>
      <w:r>
        <w:rPr>
          <w:rFonts w:hint="eastAsia" w:ascii="仿宋_GB2312"/>
        </w:rPr>
        <w:t>、实验实训安全</w:t>
      </w:r>
      <w:r>
        <w:rPr>
          <w:rFonts w:ascii="仿宋_GB2312"/>
        </w:rPr>
        <w:t>等</w:t>
      </w:r>
      <w:r>
        <w:rPr>
          <w:rFonts w:hint="eastAsia" w:ascii="仿宋_GB2312"/>
        </w:rPr>
        <w:t>。</w:t>
      </w:r>
    </w:p>
    <w:p w14:paraId="2C580566">
      <w:pPr>
        <w:overflowPunct w:val="0"/>
        <w:adjustRightInd w:val="0"/>
        <w:ind w:firstLine="640" w:firstLineChars="200"/>
        <w:rPr>
          <w:rFonts w:ascii="仿宋_GB2312"/>
        </w:rPr>
      </w:pPr>
      <w:r>
        <w:rPr>
          <w:rFonts w:hint="eastAsia" w:ascii="仿宋_GB2312"/>
        </w:rPr>
        <w:t>（13）国家安全教育(16学时、1学分)</w:t>
      </w:r>
    </w:p>
    <w:p w14:paraId="47D3E342">
      <w:pPr>
        <w:overflowPunct w:val="0"/>
        <w:adjustRightInd w:val="0"/>
        <w:ind w:firstLine="640" w:firstLineChars="200"/>
        <w:rPr>
          <w:rFonts w:ascii="仿宋_GB2312"/>
        </w:rPr>
      </w:pPr>
      <w:r>
        <w:rPr>
          <w:rFonts w:hint="eastAsia" w:ascii="仿宋_GB2312"/>
        </w:rPr>
        <w:t>本课程是一门集知识传授、能力培养为一体的所有专业必选公共基础课，总学时16学时。本课程主要内容包括总体国家安全观、政治安全、国土安全、军事安全、经济安全、文化安全、社会安全、科技安全、网络安全、生态安全、资源安全、核安全、海外利益安全、新型领域安全等内容;公共安全教育主要包括人身安全、公共卫生安全、财产安全、心理安全、消防安全、应急处置、预防违法犯罪、防范邪教等内容。本课程的培养目标是通过国家安全教育和公共安全教育，提高新时代大学生的国家安全意识和自我保护能力，在潜移默化中坚定学生理想信念、厚植爱国主义情怀，加强品德修养，增长知识见识，培养奋斗精神，提升学生综合素质。</w:t>
      </w:r>
    </w:p>
    <w:p w14:paraId="26C24693">
      <w:pPr>
        <w:numPr>
          <w:ilvl w:val="0"/>
          <w:numId w:val="1"/>
        </w:numPr>
        <w:overflowPunct w:val="0"/>
        <w:adjustRightInd w:val="0"/>
        <w:ind w:firstLine="640" w:firstLineChars="200"/>
        <w:rPr>
          <w:rFonts w:ascii="仿宋_GB2312"/>
          <w:szCs w:val="32"/>
        </w:rPr>
      </w:pPr>
      <w:r>
        <w:rPr>
          <w:rFonts w:hint="eastAsia" w:ascii="仿宋_GB2312"/>
        </w:rPr>
        <w:t>劳动教育(</w:t>
      </w:r>
      <w:r>
        <w:rPr>
          <w:rFonts w:hint="eastAsia" w:ascii="仿宋_GB2312"/>
          <w:szCs w:val="32"/>
        </w:rPr>
        <w:t>16学时，1学分)</w:t>
      </w:r>
    </w:p>
    <w:p w14:paraId="061A48F4">
      <w:pPr>
        <w:overflowPunct w:val="0"/>
        <w:adjustRightInd w:val="0"/>
        <w:ind w:firstLine="640" w:firstLineChars="200"/>
        <w:rPr>
          <w:rFonts w:ascii="仿宋_GB2312"/>
        </w:rPr>
      </w:pPr>
      <w:r>
        <w:rPr>
          <w:rFonts w:hint="eastAsia" w:ascii="仿宋_GB2312"/>
        </w:rPr>
        <w:t>本课程贯彻教育部印发的《大中小学劳动教育指导纲要（试行）》文件精神，通过理论讲解和案例分析，从劳动最美丽、劳动最伟大、劳动最崇高、劳动最光荣四个角度，带领学生学习劳动精神、劳模精神、工匠精神、劳动组织、劳动安全和劳动法规等内容，帮助学生正确认识劳动，树立正确的劳动观，增强学生的职业荣誉感和责任感，培育学生积极向上的劳动精神。</w:t>
      </w:r>
    </w:p>
    <w:p w14:paraId="396D5A0F">
      <w:pPr>
        <w:pStyle w:val="5"/>
        <w:spacing w:before="0"/>
        <w:ind w:firstLine="640" w:firstLineChars="200"/>
        <w:rPr>
          <w:rFonts w:ascii="仿宋_GB2312" w:hAnsi="Times New Roman"/>
          <w:sz w:val="32"/>
        </w:rPr>
      </w:pPr>
      <w:r>
        <w:rPr>
          <w:rFonts w:hint="eastAsia" w:ascii="仿宋_GB2312" w:hAnsi="Times New Roman"/>
          <w:sz w:val="32"/>
        </w:rPr>
        <w:t>（15）军事理论（36学时、2学分）</w:t>
      </w:r>
    </w:p>
    <w:p w14:paraId="3324CBBD">
      <w:pPr>
        <w:overflowPunct w:val="0"/>
        <w:adjustRightInd w:val="0"/>
        <w:ind w:firstLine="640" w:firstLineChars="200"/>
      </w:pPr>
      <w:r>
        <w:rPr>
          <w:rFonts w:hint="eastAsia" w:ascii="仿宋_GB2312"/>
        </w:rPr>
        <w:t>军事理论课</w:t>
      </w:r>
      <w:r>
        <w:rPr>
          <w:rFonts w:ascii="仿宋_GB2312"/>
        </w:rPr>
        <w:t>要以习近平强军思想和习近平总书记关于教育的重要论述为遵循，全面贯彻党的教育方针、新时代军事战略方针和总体国家安全观，围绕立德树人根本任务和强军目标根本要求，着眼培育和践行社会主义核心价值观，以提升学生国防意识和军事素养为重点，为实施军民融合发展战略和建设国防后备力量服务。</w:t>
      </w:r>
      <w:r>
        <w:t>通过</w:t>
      </w:r>
      <w:r>
        <w:rPr>
          <w:rFonts w:hint="eastAsia"/>
        </w:rPr>
        <w:t>军事理论</w:t>
      </w:r>
      <w:r>
        <w:t>课教学，让学生了解掌握军事基础知识和基本军事技能，增强国防观念、国家安全意识和忧患危机意识，弘扬爱国主义精神、传承红色基因、提高学生综合国防素质。</w:t>
      </w:r>
    </w:p>
    <w:p w14:paraId="25A8E6C8">
      <w:pPr>
        <w:pStyle w:val="5"/>
        <w:spacing w:before="0"/>
        <w:ind w:firstLine="640" w:firstLineChars="200"/>
        <w:rPr>
          <w:rFonts w:ascii="仿宋_GB2312" w:hAnsi="Times New Roman"/>
          <w:sz w:val="32"/>
        </w:rPr>
      </w:pPr>
      <w:r>
        <w:rPr>
          <w:rFonts w:hint="eastAsia" w:ascii="仿宋_GB2312" w:hAnsi="Times New Roman"/>
          <w:sz w:val="32"/>
        </w:rPr>
        <w:t>（16）高等数学（32学时、2学分）</w:t>
      </w:r>
    </w:p>
    <w:p w14:paraId="5BAA4751">
      <w:pPr>
        <w:overflowPunct w:val="0"/>
        <w:adjustRightInd w:val="0"/>
        <w:ind w:firstLine="640" w:firstLineChars="200"/>
      </w:pPr>
      <w:r>
        <w:rPr>
          <w:rFonts w:hint="eastAsia"/>
        </w:rPr>
        <w:t>本课程是通过对高等数学的基础理论和基本技能等内容的学习，着重培养学生的抽象思维能力、逻辑推理能力、空间想象能力、实验及观察能力以及综合运用所学知识分析问题解决问题的能力，也是开展数学素质教育、培养学习者创新精神和创新能力的重要课程。</w:t>
      </w:r>
    </w:p>
    <w:p w14:paraId="2E7EE543">
      <w:pPr>
        <w:overflowPunct w:val="0"/>
        <w:adjustRightInd w:val="0"/>
        <w:ind w:firstLine="643" w:firstLineChars="200"/>
        <w:rPr>
          <w:rFonts w:ascii="仿宋_GB2312"/>
          <w:b/>
          <w:bCs/>
        </w:rPr>
      </w:pPr>
      <w:r>
        <w:rPr>
          <w:rFonts w:hint="eastAsia" w:ascii="仿宋_GB2312"/>
          <w:b/>
          <w:bCs/>
        </w:rPr>
        <w:t>2.公共选修课</w:t>
      </w:r>
    </w:p>
    <w:p w14:paraId="552E1853">
      <w:pPr>
        <w:ind w:firstLine="640" w:firstLineChars="200"/>
        <w:rPr>
          <w:rFonts w:ascii="仿宋_GB2312"/>
        </w:rPr>
      </w:pPr>
      <w:r>
        <w:rPr>
          <w:rFonts w:hint="eastAsia" w:ascii="仿宋_GB2312"/>
        </w:rPr>
        <w:t>（1）艺术导论(32学时、2学分)</w:t>
      </w:r>
    </w:p>
    <w:p w14:paraId="646811F3">
      <w:pPr>
        <w:ind w:firstLine="640" w:firstLineChars="200"/>
        <w:rPr>
          <w:rFonts w:ascii="仿宋_GB2312"/>
        </w:rPr>
      </w:pPr>
      <w:r>
        <w:rPr>
          <w:rFonts w:hint="eastAsia" w:ascii="仿宋_GB2312"/>
        </w:rPr>
        <w:t>本课程采用理论分析与审美实践相结合的教学形式，使学生系统的了解艺术的各种形态特征，及各门类艺术的原理、创作、鉴赏的基本知识。从而使学生树立正确的审美观念，培养高雅的审美品位和健全人格，提高人文素养；了解、吸收中外优秀艺术成果，理解并尊重多元文化；发展形象思维，培养创新精神和实践能力，提升学生的想象力、表现力和创造力，拓宽学生的知识结构，增强学生的综合素质。</w:t>
      </w:r>
    </w:p>
    <w:p w14:paraId="07858367">
      <w:pPr>
        <w:ind w:firstLine="640" w:firstLineChars="200"/>
        <w:rPr>
          <w:rFonts w:ascii="仿宋_GB2312"/>
        </w:rPr>
      </w:pPr>
      <w:r>
        <w:rPr>
          <w:rFonts w:hint="eastAsia" w:ascii="仿宋_GB2312"/>
        </w:rPr>
        <w:t>（2）人工智能基础(16学时、1学分)</w:t>
      </w:r>
    </w:p>
    <w:p w14:paraId="280EBE04">
      <w:pPr>
        <w:ind w:firstLine="640" w:firstLineChars="200"/>
        <w:rPr>
          <w:rFonts w:ascii="仿宋_GB2312"/>
        </w:rPr>
      </w:pPr>
      <w:r>
        <w:rPr>
          <w:rFonts w:hint="eastAsia" w:ascii="仿宋_GB2312"/>
        </w:rPr>
        <w:t>本课程旨在培养学生掌握人工智能核心技术的应用能力，课程定位突出实践性与职业导向。课程内容通常包括：基础理论知识（如机器学习、深度学习原理）、实用技术（如Python编程、框架使用）、应用场景（如计算机视觉、自然语言处理）、实践项目（如模型训练、系统部署）。课程强调实践应用，注重培养技术应用能力和职业素养，为学生在智慧交通、数字营销等领域的就业打下基础。</w:t>
      </w:r>
    </w:p>
    <w:p w14:paraId="589C70C0">
      <w:pPr>
        <w:ind w:firstLine="640" w:firstLineChars="200"/>
        <w:rPr>
          <w:rFonts w:ascii="仿宋_GB2312"/>
        </w:rPr>
      </w:pPr>
      <w:r>
        <w:rPr>
          <w:rFonts w:hint="eastAsia" w:ascii="仿宋_GB2312"/>
        </w:rPr>
        <w:t>（3）沟通的艺术(16学时、1学分)</w:t>
      </w:r>
    </w:p>
    <w:p w14:paraId="049E52AA">
      <w:pPr>
        <w:ind w:firstLine="640" w:firstLineChars="200"/>
        <w:rPr>
          <w:rFonts w:ascii="仿宋_GB2312"/>
        </w:rPr>
      </w:pPr>
      <w:r>
        <w:rPr>
          <w:rFonts w:hint="eastAsia" w:ascii="仿宋_GB2312"/>
        </w:rPr>
        <w:t>本课程旨在系统培养学生的高效沟通能力，融合心理学、美学与管理学理论，适用于职场协作、人际关系及跨文化交流等多元场景。课程内容涵盖‌沟通基础理论‌（如非语言表达、情绪管理）‌，‌核心技巧训练‌（倾听、表达、冲突解决）‌，以及‌复杂场景应用‌（跨部门协作、客户谈判、家庭沟通）‌。通过案例研讨、角色扮演和情境模拟等实战教学方法‌，帮助学生突破沟通障碍，提升信任建立与影响力，实现个人与职业关系的优化发展。</w:t>
      </w:r>
    </w:p>
    <w:p w14:paraId="48D6003A">
      <w:pPr>
        <w:ind w:firstLine="640" w:firstLineChars="200"/>
        <w:rPr>
          <w:rFonts w:ascii="仿宋_GB2312"/>
        </w:rPr>
      </w:pPr>
      <w:r>
        <w:rPr>
          <w:rFonts w:hint="eastAsia" w:ascii="仿宋_GB2312"/>
        </w:rPr>
        <w:t>（4）“四史”教育(16学时、1学分)</w:t>
      </w:r>
    </w:p>
    <w:p w14:paraId="54D37AF3">
      <w:pPr>
        <w:ind w:firstLine="640" w:firstLineChars="200"/>
        <w:rPr>
          <w:rFonts w:ascii="仿宋_GB2312"/>
        </w:rPr>
      </w:pPr>
      <w:r>
        <w:rPr>
          <w:rFonts w:hint="eastAsia" w:ascii="仿宋_GB2312"/>
        </w:rPr>
        <w:t>本课程是全日制各专业的公共必修课，也是一门立德树人的思政课程。本课程旨在培育学生树立正确的历史观、学会历史思维、培养历史视野、增强历史担当。历史是最好的教科书，学好党史、新中国史、改革开放史、社会主义发展史，是当代大学生的一门必修课。学好“四史”有利于让学生从历史中汲取精神力量、经验智慧，坚守人民立场的定力，成为社会主义现代化国家的“四有”人才。</w:t>
      </w:r>
    </w:p>
    <w:p w14:paraId="502099DD">
      <w:pPr>
        <w:ind w:firstLine="643" w:firstLineChars="200"/>
        <w:rPr>
          <w:rFonts w:hint="eastAsia" w:ascii="楷体_GB2312" w:hAnsi="楷体_GB2312" w:eastAsia="楷体_GB2312" w:cs="楷体_GB2312"/>
          <w:b/>
          <w:bCs/>
        </w:rPr>
      </w:pPr>
      <w:r>
        <w:rPr>
          <w:rFonts w:hint="eastAsia" w:ascii="楷体_GB2312" w:hAnsi="楷体_GB2312" w:eastAsia="楷体_GB2312" w:cs="楷体_GB2312"/>
          <w:b/>
          <w:bCs/>
        </w:rPr>
        <w:t>（二）专业（技能）课程</w:t>
      </w:r>
    </w:p>
    <w:p w14:paraId="6E613EF6">
      <w:pPr>
        <w:overflowPunct w:val="0"/>
        <w:adjustRightInd w:val="0"/>
        <w:ind w:firstLine="643" w:firstLineChars="200"/>
        <w:rPr>
          <w:rFonts w:ascii="仿宋_GB2312"/>
          <w:b/>
          <w:bCs/>
        </w:rPr>
      </w:pPr>
      <w:r>
        <w:rPr>
          <w:rFonts w:hint="eastAsia" w:ascii="仿宋_GB2312"/>
          <w:b/>
          <w:bCs/>
        </w:rPr>
        <w:t>1.专业基础课</w:t>
      </w:r>
    </w:p>
    <w:p w14:paraId="157EFFCB">
      <w:pPr>
        <w:overflowPunct w:val="0"/>
        <w:adjustRightInd w:val="0"/>
        <w:ind w:firstLine="640" w:firstLineChars="200"/>
        <w:rPr>
          <w:rFonts w:ascii="仿宋_GB2312"/>
        </w:rPr>
      </w:pPr>
      <w:r>
        <w:rPr>
          <w:rFonts w:hint="eastAsia" w:ascii="仿宋_GB2312"/>
        </w:rPr>
        <w:t>（1）机械制图(64学时、4学分)</w:t>
      </w:r>
    </w:p>
    <w:p w14:paraId="4427C7D7">
      <w:pPr>
        <w:overflowPunct w:val="0"/>
        <w:adjustRightInd w:val="0"/>
        <w:ind w:firstLine="640" w:firstLineChars="200"/>
        <w:rPr>
          <w:rFonts w:ascii="仿宋_GB2312"/>
        </w:rPr>
      </w:pPr>
      <w:r>
        <w:rPr>
          <w:rFonts w:hint="eastAsia" w:ascii="仿宋_GB2312"/>
        </w:rPr>
        <w:t>本课程是机械类及相关专业的专业基础课，着重培养学生的工程图学基础能力和职业素养。课程以手工绘图为核心，使学生掌握机械制图的基本原理、国家标准（GB）规范以及零件图、装配图的绘制与识读方法。通过系统训练，学生能够建立扎实的空间想象能力，养成严谨细致的工程习惯，并具备独立完成典型机械图样的能力。本课程注重实践应用，结合行业案例教学，为学生后续专业课程学习及从事机械加工、设备维护等岗位工作奠定坚实基础。</w:t>
      </w:r>
    </w:p>
    <w:p w14:paraId="452A6CAE">
      <w:pPr>
        <w:pStyle w:val="20"/>
        <w:overflowPunct w:val="0"/>
        <w:adjustRightInd w:val="0"/>
        <w:ind w:left="720" w:firstLine="0" w:firstLineChars="0"/>
        <w:rPr>
          <w:rFonts w:ascii="仿宋_GB2312"/>
        </w:rPr>
      </w:pPr>
      <w:r>
        <w:rPr>
          <w:rFonts w:hint="eastAsia" w:ascii="仿宋_GB2312"/>
        </w:rPr>
        <w:t>（2）电路基础(64学时、4学分)</w:t>
      </w:r>
    </w:p>
    <w:p w14:paraId="03344AF6">
      <w:pPr>
        <w:overflowPunct w:val="0"/>
        <w:adjustRightInd w:val="0"/>
        <w:ind w:firstLine="640" w:firstLineChars="200"/>
        <w:rPr>
          <w:rFonts w:hint="eastAsia" w:ascii="仿宋_GB2312"/>
        </w:rPr>
      </w:pPr>
      <w:r>
        <w:rPr>
          <w:rFonts w:hint="eastAsia" w:ascii="仿宋_GB2312"/>
        </w:rPr>
        <w:t>本课程是电气类、电子类、自动化类及相关专业的学科基础必修课，着重培养学生的电路理论分析能力和电路实践操作素养。课程以电路的基本定律和分析方法为核心，使学生掌握电路的基本组成、等效变换、正弦交流电路分析、三相电路、动态电路等基本原理，熟悉国家标准中关于电路符号、电气安全等方面的规范，以及电路元件的参数特性与选用方法。通过理论学习与实验训练相结合的系统教学，学生能够建立扎实的电路模型构建与分析能力，养成严谨规范的电路设计与操作习惯，并具备独立完成典型电路的计算、测试及简单电路设计的能力。本课程注重实践应用，结合电子设备、电气控制系统等行业案例教学，为学生后续学习模拟电子技术、数字电子技术、电机与电气控制技术等专业课程及从事电路设计、电气设备研发等岗位工作奠定坚实基础。</w:t>
      </w:r>
    </w:p>
    <w:p w14:paraId="0798266E">
      <w:pPr>
        <w:overflowPunct w:val="0"/>
        <w:adjustRightInd w:val="0"/>
        <w:ind w:firstLine="640" w:firstLineChars="200"/>
        <w:rPr>
          <w:rFonts w:ascii="仿宋_GB2312"/>
        </w:rPr>
      </w:pPr>
      <w:r>
        <w:rPr>
          <w:rFonts w:hint="eastAsia" w:ascii="仿宋_GB2312"/>
        </w:rPr>
        <w:t>（</w:t>
      </w:r>
      <w:r>
        <w:rPr>
          <w:rFonts w:hint="eastAsia" w:ascii="仿宋_GB2312"/>
          <w:lang w:val="en-US" w:eastAsia="zh-CN"/>
        </w:rPr>
        <w:t>3</w:t>
      </w:r>
      <w:r>
        <w:rPr>
          <w:rFonts w:hint="eastAsia" w:ascii="仿宋_GB2312"/>
        </w:rPr>
        <w:t>）电子技术（64学时、4学分）</w:t>
      </w:r>
    </w:p>
    <w:p w14:paraId="7708117F">
      <w:pPr>
        <w:overflowPunct w:val="0"/>
        <w:adjustRightInd w:val="0"/>
        <w:ind w:firstLine="640" w:firstLineChars="200"/>
        <w:rPr>
          <w:rFonts w:hint="eastAsia" w:ascii="仿宋_GB2312"/>
        </w:rPr>
      </w:pPr>
      <w:r>
        <w:rPr>
          <w:rFonts w:hint="eastAsia" w:ascii="仿宋_GB2312"/>
        </w:rPr>
        <w:t>本课程是电子类、电气类、自动化类及相关专业的专业基础</w:t>
      </w:r>
      <w:r>
        <w:rPr>
          <w:rFonts w:hint="eastAsia" w:ascii="仿宋_GB2312"/>
          <w:lang w:val="en-US" w:eastAsia="zh-CN"/>
        </w:rPr>
        <w:t>课</w:t>
      </w:r>
      <w:r>
        <w:rPr>
          <w:rFonts w:hint="eastAsia" w:ascii="仿宋_GB2312"/>
        </w:rPr>
        <w:t>，着重培养学生的电子电路分析与设计能力和电子工程实践素养。课程以模拟电子技术和数字电子技术为核心，使学生掌握半导体器件的工作原理、基本放大电路、集成运算放大器应用、数字逻辑电路等基本原理，熟悉国家标准中关于电子元件符号、电路绘制等方面的规范，以及常用电子元件的性能参数与选型方法。通过理论讲授与实验操作相结合的系统训练，学生能够建立扎实的电子电路分析与设计思维，养成严谨规范的电子电路搭建与调试习惯，并具备独立完成典型模拟电路和数字电路的设计、测试及故障排除的能力。本课程注重实践应用，结合消费电子、智能控制设备等行业案例教学，为学生后续学习单片机技术、传感器与检测技术等专业课程及从事电子电路设计、电子产品研发等岗位工作奠定坚实基础。</w:t>
      </w:r>
    </w:p>
    <w:p w14:paraId="70ADE6E8">
      <w:pPr>
        <w:overflowPunct w:val="0"/>
        <w:adjustRightInd w:val="0"/>
        <w:ind w:firstLine="640" w:firstLineChars="200"/>
        <w:rPr>
          <w:rFonts w:ascii="仿宋_GB2312"/>
        </w:rPr>
      </w:pPr>
      <w:r>
        <w:rPr>
          <w:rFonts w:hint="eastAsia" w:ascii="仿宋_GB2312"/>
        </w:rPr>
        <w:t>(4)液压与气压传动(</w:t>
      </w:r>
      <w:r>
        <w:rPr>
          <w:rFonts w:hint="eastAsia" w:ascii="仿宋_GB2312"/>
          <w:lang w:val="en-US" w:eastAsia="zh-CN"/>
        </w:rPr>
        <w:t>64</w:t>
      </w:r>
      <w:r>
        <w:rPr>
          <w:rFonts w:hint="eastAsia" w:ascii="仿宋_GB2312"/>
        </w:rPr>
        <w:t>学时、</w:t>
      </w:r>
      <w:r>
        <w:rPr>
          <w:rFonts w:hint="eastAsia" w:ascii="仿宋_GB2312"/>
          <w:lang w:val="en-US" w:eastAsia="zh-CN"/>
        </w:rPr>
        <w:t>4</w:t>
      </w:r>
      <w:r>
        <w:rPr>
          <w:rFonts w:hint="eastAsia" w:ascii="仿宋_GB2312"/>
        </w:rPr>
        <w:t>学分)​</w:t>
      </w:r>
    </w:p>
    <w:p w14:paraId="5A8039E8">
      <w:pPr>
        <w:overflowPunct w:val="0"/>
        <w:adjustRightInd w:val="0"/>
        <w:ind w:firstLine="640" w:firstLineChars="200"/>
        <w:rPr>
          <w:rFonts w:ascii="仿宋_GB2312"/>
        </w:rPr>
      </w:pPr>
      <w:r>
        <w:rPr>
          <w:rFonts w:hint="eastAsia" w:ascii="仿宋_GB2312"/>
        </w:rPr>
        <w:t>本课程是机械类、自动化类及相关专业的专业</w:t>
      </w:r>
      <w:r>
        <w:rPr>
          <w:rFonts w:hint="eastAsia" w:ascii="仿宋_GB2312"/>
          <w:lang w:eastAsia="zh-CN"/>
        </w:rPr>
        <w:t>的</w:t>
      </w:r>
      <w:r>
        <w:rPr>
          <w:rFonts w:hint="eastAsia" w:ascii="仿宋_GB2312"/>
        </w:rPr>
        <w:t>专业基础课，着重培养学生对液压与气动传动系统的设计、分析及应用能力。课程以液压传动和气压传动的基本原理为核心，使学生掌握液压元件、气动元件的工作特性、选型方法，熟悉液压系统和气动系统的基本组成、工作原理及典型回路设计，同时了解相关行业标准与规范。通过理论学习与实践操作相结合的方式，学生能够具备对简单液压气动系统进行安装、调试、维护及故障排除的能力，养成严谨的工程思维和实践创新意识。本课程紧密联系工业生产实际，融入大量机械制造、自动化生产线等领域的应用案例，为学生后续学习专业特色课程以及从事液压气动设备设计、制造、运维等岗位工作提供重要支撑。</w:t>
      </w:r>
    </w:p>
    <w:p w14:paraId="043A5B37">
      <w:pPr>
        <w:overflowPunct w:val="0"/>
        <w:adjustRightInd w:val="0"/>
        <w:ind w:firstLine="640" w:firstLineChars="200"/>
        <w:rPr>
          <w:rFonts w:ascii="仿宋_GB2312"/>
        </w:rPr>
      </w:pPr>
      <w:r>
        <w:rPr>
          <w:rFonts w:hint="eastAsia" w:ascii="仿宋_GB2312"/>
        </w:rPr>
        <w:t>(</w:t>
      </w:r>
      <w:r>
        <w:rPr>
          <w:rFonts w:hint="eastAsia" w:ascii="仿宋_GB2312"/>
          <w:lang w:val="en-US" w:eastAsia="zh-CN"/>
        </w:rPr>
        <w:t>5</w:t>
      </w:r>
      <w:r>
        <w:rPr>
          <w:rFonts w:hint="eastAsia" w:ascii="仿宋_GB2312"/>
        </w:rPr>
        <w:t>)机械制造基础(64学时、4学分)​</w:t>
      </w:r>
    </w:p>
    <w:p w14:paraId="4DCA0FF7">
      <w:pPr>
        <w:overflowPunct w:val="0"/>
        <w:adjustRightInd w:val="0"/>
        <w:ind w:firstLine="640" w:firstLineChars="200"/>
        <w:rPr>
          <w:rFonts w:ascii="仿宋_GB2312"/>
        </w:rPr>
      </w:pPr>
      <w:r>
        <w:rPr>
          <w:rFonts w:hint="eastAsia" w:ascii="仿宋_GB2312"/>
        </w:rPr>
        <w:t>本课程是机械类及相关专业的专业基础课，着重培养学生对机械制造工艺过程的设计、分析及实践应用能力。课程以机械加工工艺和装备设计为核心，使学生掌握金属切削原理、常用加工方法（车、铣、刨、磨、钻等）的工艺特点，熟悉典型零件的加工工艺路线制定、工艺装备选型及夹具设计方法，同时了解机械制造领域的最新技术（如数控加工、精密加工等）及相关国家标准。通过理论讲授与车间实践、案例分析相结合的模式，学生能够具备编制中等复杂程度零件加工工艺规程、解决常见制造工艺问题的能力，养成注重质量、效率和安全的工程素养。本课程紧密对接机械制造行业发展需求，融入现代企业生产案例，为学生后续学习先进制造技术等课程及从事机械加工工艺编制、车间生产管理、产品质量检验等岗位工作筑牢基础。</w:t>
      </w:r>
    </w:p>
    <w:p w14:paraId="5BD35F67">
      <w:pPr>
        <w:overflowPunct w:val="0"/>
        <w:adjustRightInd w:val="0"/>
        <w:ind w:firstLine="640" w:firstLineChars="200"/>
        <w:rPr>
          <w:rFonts w:ascii="仿宋_GB2312"/>
        </w:rPr>
      </w:pPr>
      <w:r>
        <w:rPr>
          <w:rFonts w:hint="eastAsia" w:ascii="仿宋_GB2312"/>
        </w:rPr>
        <w:t>(</w:t>
      </w:r>
      <w:r>
        <w:rPr>
          <w:rFonts w:hint="eastAsia" w:ascii="仿宋_GB2312"/>
          <w:lang w:val="en-US" w:eastAsia="zh-CN"/>
        </w:rPr>
        <w:t>6</w:t>
      </w:r>
      <w:r>
        <w:rPr>
          <w:rFonts w:hint="eastAsia" w:ascii="仿宋_GB2312"/>
        </w:rPr>
        <w:t>)机械设计基础(64学时、4学分)​</w:t>
      </w:r>
    </w:p>
    <w:p w14:paraId="56FFE91A">
      <w:pPr>
        <w:overflowPunct w:val="0"/>
        <w:adjustRightInd w:val="0"/>
        <w:ind w:firstLine="640" w:firstLineChars="200"/>
        <w:rPr>
          <w:rFonts w:ascii="仿宋_GB2312"/>
        </w:rPr>
      </w:pPr>
      <w:r>
        <w:rPr>
          <w:rFonts w:hint="eastAsia" w:ascii="仿宋_GB2312"/>
        </w:rPr>
        <w:t>本课程是机械类及相关专业的专业基础课，着重培养学生的机械设计基础能力和工程应用素养。课程以机械零件设计和机械传动系统设计为核心，使学生掌握机械设计的基本原理、方法和步骤，熟悉常用机械零件（如齿轮、轴、轴承等）的工作特性、选型计算及强度校核，同时了解机械设计相关的国家标准(GB)规范。通过系统的理论学习与设计实践训练，学生能够建立扎实的机械设计思维，养成科学严谨的设计习惯，并具备独立完成简单机械传动装置设计的能力。本课程注重理论与实践的结合，融入丰富的工程设计案例，为学生后续学习机械制造技术、液压气动与传动等专业课程及从事机械设计、产品开发等岗位工作奠定坚实基础。</w:t>
      </w:r>
    </w:p>
    <w:p w14:paraId="329E7FDC">
      <w:pPr>
        <w:overflowPunct w:val="0"/>
        <w:adjustRightInd w:val="0"/>
        <w:ind w:firstLine="640" w:firstLineChars="200"/>
        <w:rPr>
          <w:rFonts w:ascii="仿宋_GB2312"/>
        </w:rPr>
      </w:pPr>
      <w:r>
        <w:rPr>
          <w:rFonts w:hint="eastAsia" w:ascii="仿宋_GB2312"/>
        </w:rPr>
        <w:t>(</w:t>
      </w:r>
      <w:r>
        <w:rPr>
          <w:rFonts w:hint="eastAsia" w:ascii="仿宋_GB2312"/>
          <w:lang w:val="en-US" w:eastAsia="zh-CN"/>
        </w:rPr>
        <w:t>7</w:t>
      </w:r>
      <w:r>
        <w:rPr>
          <w:rFonts w:hint="eastAsia" w:ascii="仿宋_GB2312"/>
        </w:rPr>
        <w:t>)传感器与检测技术(64学时、4学分)​</w:t>
      </w:r>
    </w:p>
    <w:p w14:paraId="059BE69A">
      <w:pPr>
        <w:overflowPunct w:val="0"/>
        <w:adjustRightInd w:val="0"/>
        <w:ind w:firstLine="640" w:firstLineChars="200"/>
        <w:rPr>
          <w:rFonts w:ascii="仿宋_GB2312"/>
        </w:rPr>
      </w:pPr>
      <w:r>
        <w:rPr>
          <w:rFonts w:hint="eastAsia" w:ascii="仿宋_GB2312"/>
        </w:rPr>
        <w:t>本课程是机械类、自动化类、电子信息类及相关专业的专业基础课，着重培养学生对传感器的选型、应用及检测系统的搭建与分析能力。课程以传感器工作原理和检测技术基本方法为核心，使学生掌握各类常用传感器（如温度、压力、位移、速度等传感器）的性能参数、测量原理及选用规则，熟悉检测系统的组成、信号处理方法以及数据采集与分析技术，同时了解相关的国家标准和行业规范。通过理论讲解与实验操作相结合的系统训练，学生能够建立扎实的传感器应用与检测系统设计思维，养成精准严谨的工程实践习惯，并具备独立完成典型检测任务的能力。本课程注重实际应用，融入大量工业自动化、智能装备等领域的案例教学，为学生后续学习自动控制原理、智能制造等专业课程及从事设备检测、自动化系统设计等岗位工作奠定坚实基础。</w:t>
      </w:r>
    </w:p>
    <w:p w14:paraId="48EA66F4">
      <w:pPr>
        <w:overflowPunct w:val="0"/>
        <w:adjustRightInd w:val="0"/>
        <w:ind w:firstLine="640" w:firstLineChars="200"/>
        <w:rPr>
          <w:rFonts w:ascii="仿宋_GB2312"/>
        </w:rPr>
      </w:pPr>
      <w:r>
        <w:rPr>
          <w:rFonts w:hint="eastAsia" w:ascii="仿宋_GB2312"/>
        </w:rPr>
        <w:t>(</w:t>
      </w:r>
      <w:r>
        <w:rPr>
          <w:rFonts w:hint="eastAsia" w:ascii="仿宋_GB2312"/>
          <w:lang w:val="en-US" w:eastAsia="zh-CN"/>
        </w:rPr>
        <w:t>8</w:t>
      </w:r>
      <w:r>
        <w:rPr>
          <w:rFonts w:hint="eastAsia" w:ascii="仿宋_GB2312"/>
        </w:rPr>
        <w:t>)电机与电气控制技术(64学时、4学分)​</w:t>
      </w:r>
    </w:p>
    <w:p w14:paraId="51429628">
      <w:pPr>
        <w:overflowPunct w:val="0"/>
        <w:adjustRightInd w:val="0"/>
        <w:ind w:firstLine="640" w:firstLineChars="200"/>
        <w:rPr>
          <w:rFonts w:ascii="仿宋_GB2312"/>
        </w:rPr>
      </w:pPr>
      <w:r>
        <w:rPr>
          <w:rFonts w:hint="eastAsia" w:ascii="仿宋_GB2312"/>
        </w:rPr>
        <w:t>本课程是机械类、自动化类、电气工程及其自动化类及相关专业的专业基础课，着重培养学生对电机及电气控制系统的运行、设计与维护能力。课程以电机工作原理和电气控制基本规律为核心，使学生掌握各类常用电机（如异步电动机、直流电机、伺服电机等）的结构特点、工作特性及选用方法，熟悉电气控制电路的基本组成、典型控制环节及设计规范，同时了解相关的电气安全标准与行业规程。通过理论学习与实操训练相结合的方式，学生能够具备对简单电气控制系统进行安装、调试、运行及故障排查的能力，养成规范操作、安全第一的工程习惯，并具备独立完成典型电机控制方案设计的能力。本课程注重实践应用，结合工业生产线、机械设备电气控制等行业案例教学，为学生后续专业课程学习及从事电气设备研发、自动化生产线运维等岗位工作奠定坚实基础。</w:t>
      </w:r>
    </w:p>
    <w:p w14:paraId="02875C38">
      <w:pPr>
        <w:overflowPunct w:val="0"/>
        <w:adjustRightInd w:val="0"/>
        <w:ind w:firstLine="643" w:firstLineChars="200"/>
        <w:rPr>
          <w:rFonts w:ascii="仿宋_GB2312"/>
          <w:b/>
          <w:bCs/>
        </w:rPr>
      </w:pPr>
      <w:r>
        <w:rPr>
          <w:rFonts w:hint="eastAsia" w:ascii="仿宋_GB2312"/>
          <w:b/>
          <w:bCs/>
        </w:rPr>
        <w:t>2.专业核心课</w:t>
      </w:r>
    </w:p>
    <w:p w14:paraId="2230C3F1">
      <w:pPr>
        <w:ind w:firstLine="640" w:firstLineChars="200"/>
        <w:rPr>
          <w:rFonts w:ascii="仿宋_GB2312"/>
        </w:rPr>
      </w:pPr>
      <w:r>
        <w:rPr>
          <w:rFonts w:hint="eastAsia" w:ascii="仿宋_GB2312"/>
        </w:rPr>
        <w:t>(1)</w:t>
      </w:r>
      <w:r>
        <w:rPr>
          <w:rFonts w:hint="eastAsia" w:ascii="仿宋_GB2312"/>
          <w:lang w:val="en-US" w:eastAsia="zh-CN"/>
        </w:rPr>
        <w:t>Auto CAD</w:t>
      </w:r>
      <w:r>
        <w:rPr>
          <w:rFonts w:hint="eastAsia" w:ascii="仿宋_GB2312"/>
        </w:rPr>
        <w:t>(64学时、4学分)</w:t>
      </w:r>
    </w:p>
    <w:p w14:paraId="43D9AA46">
      <w:pPr>
        <w:ind w:firstLine="640" w:firstLineChars="200"/>
        <w:rPr>
          <w:rFonts w:ascii="仿宋_GB2312"/>
        </w:rPr>
      </w:pPr>
      <w:r>
        <w:rPr>
          <w:rFonts w:hint="eastAsia" w:ascii="仿宋_GB2312"/>
        </w:rPr>
        <w:t>本课程是机械类、智能制造类、产品设计类及相关专业的专业核心课，着重培养学生运用数字化工具进行机械产品设计的能力和创新设计素养。课程以三维建模技术和数字化设计流程为核心，使学生掌握主流CAD软件的操作方法、机械产品的三维建模技巧、虚拟装配设计、工程图生成及设计方案仿真分析基础，熟悉数字化设计的国家标准、行业规范以及产品设计的基本流程与方法。通过理论讲解与软件实操、案例设计相结合的系统训练，学生能够建立扎实的数字化设计思维，养成高效精准的设计习惯，并具备独立完成中小型机械产品数字化建模、装配及初步设计分析的能力。本课程注重实践应用，结合机械制造、装备设计等行业的数字化设计案例教学，为学生后续学习产品创新设计、智能制造系统等专业课程及从事机械产品设计、数字化建模等岗位工作奠定坚实基础。</w:t>
      </w:r>
    </w:p>
    <w:p w14:paraId="10662257">
      <w:pPr>
        <w:ind w:firstLine="640" w:firstLineChars="200"/>
        <w:rPr>
          <w:rFonts w:ascii="仿宋_GB2312"/>
        </w:rPr>
      </w:pPr>
      <w:r>
        <w:rPr>
          <w:rFonts w:hint="eastAsia" w:ascii="仿宋_GB2312"/>
        </w:rPr>
        <w:t>(2)机电设备装配与调试(64学时、4学分)​</w:t>
      </w:r>
    </w:p>
    <w:p w14:paraId="39400E17">
      <w:pPr>
        <w:ind w:firstLine="640" w:firstLineChars="200"/>
        <w:rPr>
          <w:rFonts w:ascii="仿宋_GB2312"/>
        </w:rPr>
      </w:pPr>
      <w:r>
        <w:rPr>
          <w:rFonts w:hint="eastAsia" w:ascii="仿宋_GB2312"/>
        </w:rPr>
        <w:t>本课程是机械类、机电一体化类、自动化类及相关专业的专业核心课，着重培养学生对机电设备的装配工艺设计、部件组装及系统调试能力。课程以典型机电设备的装配流程和调试技术为核心，使学生掌握机电设备常用零部件的装配方法、精度控制要求，熟悉设备机械结构与电气控制系统的协同工作原理、装配工艺规程及调试步骤，同时了解相关的国家标准、行业规范以及安全生产要求。通过理论学习与实操训练、项目式教学相结合的系统训练，学生能够建立扎实的机电设备装配与调试思维，养成规范有序的操作习惯，并具备独立完成中小型机电设备的部件装配、整机安装及基本性能调试的能力。本课程注重实践应用，结合机床设备、自动化生产线等行业的装配调试案例教学，为学生后续学习机电设备故障诊断与维修、智能制造单元应用等专业课程及从事机电设备装配、调试、生产管理等岗位工作奠定坚实基础。</w:t>
      </w:r>
    </w:p>
    <w:p w14:paraId="696961D1">
      <w:pPr>
        <w:ind w:firstLine="640" w:firstLineChars="200"/>
        <w:rPr>
          <w:rFonts w:ascii="仿宋_GB2312"/>
        </w:rPr>
      </w:pPr>
      <w:r>
        <w:rPr>
          <w:rFonts w:hint="eastAsia" w:ascii="仿宋_GB2312"/>
        </w:rPr>
        <w:t>(3)PLC技术与应用(64学时、4学分)​</w:t>
      </w:r>
    </w:p>
    <w:p w14:paraId="0ADA8A7C">
      <w:pPr>
        <w:ind w:firstLine="640" w:firstLineChars="200"/>
        <w:rPr>
          <w:rFonts w:ascii="仿宋_GB2312"/>
        </w:rPr>
      </w:pPr>
      <w:r>
        <w:rPr>
          <w:rFonts w:hint="eastAsia" w:ascii="仿宋_GB2312"/>
        </w:rPr>
        <w:t>本课程是自动化类、机电一体化类、机械类及相关专业的专业核心必修课，着重培养学生的PLC编程能力、控制系统设计与应用技能。课程以PLC的工作原理和编程方法为核心，使学生掌握主流PLC的硬件组成、指令系统、编程软件操作，熟悉梯形图、语句表等编程语言的应用，以及PLC控制系统的设计流程、安装接线规范，同时严格遵循电气控制相关的国家标准(GB)规范。通过“理论学习+编程仿真+实操训练”的系统教学，学生能够建立PLC控制系统的设计思维，养成逻辑清晰、规范编程的工程习惯，并具备独立完成中小型PLC控制系统的程序编写、调试及简单控制任务开发的能力。本课程强化实践应用，引入工业生产线控制、机床电气改造等真实案例，为学生后续学习工业机器人控制、自动化生产线集成等课程及从事PLC编程、电气控制系统设计等岗位工作提供关键技术支持。</w:t>
      </w:r>
    </w:p>
    <w:p w14:paraId="7CFF7EAD">
      <w:pPr>
        <w:ind w:firstLine="640" w:firstLineChars="200"/>
        <w:rPr>
          <w:rFonts w:ascii="仿宋_GB2312"/>
        </w:rPr>
      </w:pPr>
      <w:r>
        <w:rPr>
          <w:rFonts w:hint="eastAsia" w:ascii="仿宋_GB2312"/>
        </w:rPr>
        <w:t>(</w:t>
      </w:r>
      <w:r>
        <w:rPr>
          <w:rFonts w:hint="eastAsia" w:ascii="仿宋_GB2312"/>
          <w:lang w:val="en-US" w:eastAsia="zh-CN"/>
        </w:rPr>
        <w:t>4</w:t>
      </w:r>
      <w:r>
        <w:rPr>
          <w:rFonts w:hint="eastAsia" w:ascii="仿宋_GB2312"/>
        </w:rPr>
        <w:t>)机电设备故障诊断与维修(64学时、4学分)​</w:t>
      </w:r>
    </w:p>
    <w:p w14:paraId="68939248">
      <w:pPr>
        <w:ind w:firstLine="640" w:firstLineChars="200"/>
        <w:rPr>
          <w:rFonts w:hint="eastAsia" w:ascii="仿宋_GB2312"/>
        </w:rPr>
      </w:pPr>
      <w:r>
        <w:rPr>
          <w:rFonts w:hint="eastAsia" w:ascii="仿宋_GB2312"/>
        </w:rPr>
        <w:t>本课程是机电一体化类、自动化类、机械类及相关专业的专业核心课，着重培养学生对机电设备常见故障的分析、诊断及维修能力。课程以机电设备的故障机理和维修技术为核心，使学生掌握机械部件、电气系统、液压气动元件等常见故障的识别方法、诊断流程，熟悉故障检测仪器的使用、维修工艺规范及设备修复后的性能测试标准，同时严格遵循设备维修相关的国家标准(GB)及安全操作规范。通过“理论解析+案例研讨+实操演练”的系统教学，学生能够建立机电设备故障诊断的逻辑思维，养成精准排查、规范维修的工程习惯，并具备独立对典型机电设备进行故障分析、制定维修方案及完成基本维修作业的能力。本课程强化实践应用，引入机床、自动化生产线等设备的真实故障案例，为学生后续学习智能制造设备运维、工业系统集成等课程及从事机电设备维修、设备管理等岗位工作提供核心技能保障。</w:t>
      </w:r>
    </w:p>
    <w:p w14:paraId="03FB62C1">
      <w:pPr>
        <w:ind w:firstLine="640" w:firstLineChars="200"/>
        <w:rPr>
          <w:rFonts w:ascii="仿宋_GB2312"/>
        </w:rPr>
      </w:pPr>
      <w:r>
        <w:rPr>
          <w:rFonts w:hint="eastAsia" w:ascii="仿宋_GB2312"/>
        </w:rPr>
        <w:t>(</w:t>
      </w:r>
      <w:r>
        <w:rPr>
          <w:rFonts w:hint="eastAsia" w:ascii="仿宋_GB2312"/>
          <w:lang w:val="en-US" w:eastAsia="zh-CN"/>
        </w:rPr>
        <w:t>5</w:t>
      </w:r>
      <w:r>
        <w:rPr>
          <w:rFonts w:hint="eastAsia" w:ascii="仿宋_GB2312"/>
        </w:rPr>
        <w:t>)自动化生产线运行与维护(64学时、4学分)​</w:t>
      </w:r>
    </w:p>
    <w:p w14:paraId="5E0826B5">
      <w:pPr>
        <w:ind w:firstLine="640" w:firstLineChars="200"/>
        <w:rPr>
          <w:rFonts w:ascii="仿宋_GB2312"/>
        </w:rPr>
      </w:pPr>
      <w:r>
        <w:rPr>
          <w:rFonts w:hint="eastAsia" w:ascii="仿宋_GB2312"/>
        </w:rPr>
        <w:t>本课程是自动化类、机电一体化类、智能制造类及相关专业的专业核心课，着重培养学生对自动化生产线的运行管理、日常维护及故障处理能力。课程以自动化生产线的组成结构和运行维护技术为核心，使学生掌握生产线各单元（如输送设备、加工单元、检测单元、机器人工作站等）的工作原理、联动控制逻辑，熟悉生产线的启停操作流程、日常巡检规范、设备保养方法及常见故障的诊断与排除技巧，同时了解相关的安全操作规程、行业标准及智能制造相关技术规范。通过“理论学习+模拟操作+现场实训”的系统教学，学生能够建立自动化生产线的整体认知和系统思维，养成规范操作、预防为主的工程习惯，并具备独立监控生产线运行状态、完成常规维护及处理简单故障的能力。本课程强化实践应用，结合汽车制造、电子装配、食品包装等行业的自动化生产线案例，为学生后续学习工业互联网应用、智能制造系统运维等课程及从事自动化生产线运维管理、设备技术支持等岗位工作奠定坚实基础。</w:t>
      </w:r>
    </w:p>
    <w:p w14:paraId="79C1C81D">
      <w:pPr>
        <w:ind w:firstLine="640" w:firstLineChars="200"/>
        <w:rPr>
          <w:rFonts w:ascii="仿宋_GB2312"/>
        </w:rPr>
      </w:pPr>
      <w:r>
        <w:rPr>
          <w:rFonts w:hint="eastAsia" w:ascii="仿宋_GB2312"/>
        </w:rPr>
        <w:t>(</w:t>
      </w:r>
      <w:r>
        <w:rPr>
          <w:rFonts w:hint="eastAsia" w:ascii="仿宋_GB2312"/>
          <w:lang w:val="en-US" w:eastAsia="zh-CN"/>
        </w:rPr>
        <w:t>6</w:t>
      </w:r>
      <w:r>
        <w:rPr>
          <w:rFonts w:hint="eastAsia" w:ascii="仿宋_GB2312"/>
        </w:rPr>
        <w:t>）运动控制技术与应用(64学时、4学分)​</w:t>
      </w:r>
    </w:p>
    <w:p w14:paraId="1A2702FD">
      <w:pPr>
        <w:ind w:firstLine="640" w:firstLineChars="200"/>
        <w:rPr>
          <w:rFonts w:hint="eastAsia" w:ascii="仿宋_GB2312"/>
        </w:rPr>
      </w:pPr>
      <w:r>
        <w:rPr>
          <w:rFonts w:hint="eastAsia" w:ascii="仿宋_GB2312"/>
        </w:rPr>
        <w:t>本课程是自动化类、机电一体化类、智能制造类及相关专业的专业核心课，着重培养学生对运动控制系统的设计、调试及应用能力。课程以运动控制的基本原理和典型系统应用为核心，使学生掌握步进电机、伺服电机等驱动元件的工作特性、选型方法，熟悉运动控制器的编程逻辑、调速系统的构成及控制策略，同时了解相关的国家标准(GB)及行业技术规范。通过“理论讲解+仿真实验+工程实训”的系统教学，学生能够建立运动控制系统的集成设计思维，养成精准调控、高效协同的工程习惯，并具备独立搭建简单运动控制系统、完成参数配置及性能优化的能力。本课程强化实践应用，结合数控机床、机器人运动控制、自动化生产线等行业案例，为学生后续学习工业自动化系统集成、智能制造装备应用等课程及从事运动控制方案设计、自动化设备调试等岗位工作奠定关键技术基础。</w:t>
      </w:r>
    </w:p>
    <w:p w14:paraId="61AEF1E8">
      <w:pPr>
        <w:ind w:firstLine="640" w:firstLineChars="200"/>
        <w:rPr>
          <w:rFonts w:hint="eastAsia" w:ascii="仿宋_GB2312"/>
        </w:rPr>
      </w:pPr>
      <w:r>
        <w:rPr>
          <w:rFonts w:hint="eastAsia" w:ascii="仿宋_GB2312"/>
        </w:rPr>
        <w:t>(</w:t>
      </w:r>
      <w:r>
        <w:rPr>
          <w:rFonts w:hint="eastAsia" w:ascii="仿宋_GB2312"/>
          <w:lang w:val="en-US" w:eastAsia="zh-CN"/>
        </w:rPr>
        <w:t>7</w:t>
      </w:r>
      <w:r>
        <w:rPr>
          <w:rFonts w:hint="eastAsia" w:ascii="仿宋_GB2312"/>
        </w:rPr>
        <w:t>)工业机器人编程与操作(64学时、4学分)​</w:t>
      </w:r>
    </w:p>
    <w:p w14:paraId="777F4F87">
      <w:pPr>
        <w:ind w:firstLine="640" w:firstLineChars="200"/>
        <w:rPr>
          <w:rFonts w:hint="eastAsia" w:ascii="仿宋_GB2312"/>
        </w:rPr>
      </w:pPr>
      <w:r>
        <w:rPr>
          <w:rFonts w:hint="eastAsia" w:ascii="仿宋_GB2312"/>
        </w:rPr>
        <w:t>本课程是自动化类、机械类、智能制造类及相关专业的专业核心必修课，着重培养学生对工业机器人的编程、操作及基础应用能力。课程以工业机器人的工作原理和编程技术为核心，使学生掌握主流工业机器人的结构组成、运动控制方式、示教编程方法、离线编程基础，熟悉工业机器人的安全操作规范、日常维护要点以及典型应用场景的作业流程，同时了解相关的行业标准与技术规范。通过理论学习与模拟操作、实操训练相结合的系统教学，学生能够建立扎实的工业机器人编程与操作思维，养成规范严谨的机器人作业习惯，并具备独立完成工业机器人简单编程、基本操作及常见作业任务的能力。本课程注重实践应用，结合汽车制造、电子装配、物流搬运等行业案例教学，为学生后续学习工业机器人系统集成、智能制造系统等专业课程及从事工业机器人操作、编程、维护等岗位工作奠定坚实基础。</w:t>
      </w:r>
    </w:p>
    <w:p w14:paraId="65AA6086">
      <w:pPr>
        <w:overflowPunct w:val="0"/>
        <w:adjustRightInd w:val="0"/>
        <w:ind w:firstLine="643" w:firstLineChars="200"/>
        <w:rPr>
          <w:rFonts w:ascii="仿宋_GB2312"/>
          <w:b/>
          <w:bCs/>
        </w:rPr>
      </w:pPr>
      <w:r>
        <w:rPr>
          <w:rFonts w:hint="eastAsia" w:ascii="仿宋_GB2312"/>
          <w:b/>
          <w:bCs/>
        </w:rPr>
        <w:t>3.专业拓展课</w:t>
      </w:r>
    </w:p>
    <w:p w14:paraId="1A82B745">
      <w:pPr>
        <w:overflowPunct w:val="0"/>
        <w:adjustRightInd w:val="0"/>
        <w:ind w:firstLine="640" w:firstLineChars="200"/>
        <w:rPr>
          <w:rFonts w:ascii="仿宋_GB2312"/>
        </w:rPr>
      </w:pPr>
      <w:r>
        <w:rPr>
          <w:rFonts w:hint="eastAsia" w:ascii="仿宋_GB2312"/>
        </w:rPr>
        <w:t>(1)智能制造导论(32学时、2学分)​</w:t>
      </w:r>
    </w:p>
    <w:p w14:paraId="23BD8146">
      <w:pPr>
        <w:ind w:firstLine="640" w:firstLineChars="200"/>
        <w:rPr>
          <w:rFonts w:ascii="仿宋_GB2312"/>
        </w:rPr>
      </w:pPr>
      <w:r>
        <w:rPr>
          <w:rFonts w:hint="eastAsia" w:ascii="仿宋_GB2312"/>
        </w:rPr>
        <w:t>本课程是机械类、自动化类、智能制造类及相关专业的学科基础</w:t>
      </w:r>
      <w:r>
        <w:rPr>
          <w:rFonts w:hint="eastAsia" w:ascii="仿宋_GB2312"/>
          <w:lang w:val="en-US" w:eastAsia="zh-CN"/>
        </w:rPr>
        <w:t>选修</w:t>
      </w:r>
      <w:r>
        <w:rPr>
          <w:rFonts w:hint="eastAsia" w:ascii="仿宋_GB2312"/>
        </w:rPr>
        <w:t>课，着重培养学生对智能制造的基本认知、核心技术理解及系统思维能力。课程以智能制造的基本概念和体系架构为核心，使学生掌握智能制造的关键技术（如物联网、大数据、人工智能、数字孪生等）的基本原理，熟悉智能制造系统的构成、典型应用模式及发展趋势，同时了解相关的国家标准、行业规范及前沿技术动态。通过理论讲解与案例分析、技术演示相结合的系统训练，学生能够建立扎实的智能制造全局认知，养成跨界融合的思维习惯，并具备对智能制造典型场景进行初步分析和理解的能力。本课程注重实践引导，结合智能工厂、数字化车间等行业案例教学，为学生后续学习智能制造核心技术、智能系统集成等专业课程及从事智能制造相关的规划、设计、运维等岗位工作奠定基础。</w:t>
      </w:r>
    </w:p>
    <w:p w14:paraId="38151E8A">
      <w:pPr>
        <w:ind w:firstLine="640" w:firstLineChars="200"/>
        <w:rPr>
          <w:rFonts w:ascii="仿宋_GB2312"/>
        </w:rPr>
      </w:pPr>
      <w:r>
        <w:rPr>
          <w:rFonts w:hint="eastAsia" w:ascii="仿宋_GB2312"/>
        </w:rPr>
        <w:t>(2)高级语言程序设计(64学时、4学分)​</w:t>
      </w:r>
    </w:p>
    <w:p w14:paraId="1D41723F">
      <w:pPr>
        <w:ind w:firstLine="640" w:firstLineChars="200"/>
        <w:rPr>
          <w:rFonts w:ascii="仿宋_GB2312"/>
        </w:rPr>
      </w:pPr>
      <w:r>
        <w:rPr>
          <w:rFonts w:hint="eastAsia" w:ascii="仿宋_GB2312"/>
        </w:rPr>
        <w:t>本课程是计算机类、电子信息类、自动化类及相关专业的学科基础</w:t>
      </w:r>
      <w:r>
        <w:rPr>
          <w:rFonts w:hint="eastAsia" w:ascii="仿宋_GB2312"/>
          <w:lang w:val="en-US" w:eastAsia="zh-CN"/>
        </w:rPr>
        <w:t>选修</w:t>
      </w:r>
      <w:r>
        <w:rPr>
          <w:rFonts w:hint="eastAsia" w:ascii="仿宋_GB2312"/>
        </w:rPr>
        <w:t>课，着重培养学生的程序设计思维、代码编写能力和问题解决素养。课程以主流高级编程语言（如Python、C++等）的语法规则和编程思想为核心，使学生掌握程序设计的基本原理、数据类型、控制结构、函数设计及文件操作方法，熟悉软件开发的基本流程、代码规范以及面向对象编程的基础概念，同时了解相关的行业标准与软件开发安全规范。通过理论学习与编程实践、项目开发相结合的系统训练，学生能够建立扎实的逻辑思维和程序设计能力，养成规范编码、高效调试的编程习惯，并具备独立完成中小型应用程序设计与开发的能力。本课程注重实践应用，结合算法实现、数据处理、界面开发等行业案例教学，为学生后续学习数据结构、软件工程、智能控制编程等专业课程及从事软件开发、算法设计、自动化脚本编写等岗位工作奠定坚实基础。</w:t>
      </w:r>
    </w:p>
    <w:p w14:paraId="1297C52D">
      <w:pPr>
        <w:ind w:firstLine="640" w:firstLineChars="200"/>
        <w:rPr>
          <w:rFonts w:ascii="仿宋_GB2312"/>
        </w:rPr>
      </w:pPr>
      <w:r>
        <w:rPr>
          <w:rFonts w:hint="eastAsia" w:ascii="仿宋_GB2312"/>
        </w:rPr>
        <w:t>(</w:t>
      </w:r>
      <w:r>
        <w:rPr>
          <w:rFonts w:hint="eastAsia" w:ascii="仿宋_GB2312"/>
          <w:lang w:val="en-US" w:eastAsia="zh-CN"/>
        </w:rPr>
        <w:t>3</w:t>
      </w:r>
      <w:r>
        <w:rPr>
          <w:rFonts w:hint="eastAsia" w:ascii="仿宋_GB2312"/>
        </w:rPr>
        <w:t>)机器视觉技术及应用(64学时、4学分)</w:t>
      </w:r>
    </w:p>
    <w:p w14:paraId="6373F9C1">
      <w:pPr>
        <w:ind w:firstLine="640" w:firstLineChars="200"/>
        <w:rPr>
          <w:rFonts w:ascii="仿宋_GB2312"/>
        </w:rPr>
      </w:pPr>
      <w:r>
        <w:rPr>
          <w:rFonts w:hint="eastAsia" w:ascii="仿宋_GB2312"/>
        </w:rPr>
        <w:t>本课程是自动化类、智能制造类、电子信息类及相关专业的专业</w:t>
      </w:r>
      <w:r>
        <w:rPr>
          <w:rFonts w:hint="eastAsia" w:ascii="仿宋_GB2312"/>
          <w:lang w:val="en-US" w:eastAsia="zh-CN"/>
        </w:rPr>
        <w:t>选修</w:t>
      </w:r>
      <w:r>
        <w:rPr>
          <w:rFonts w:hint="eastAsia" w:ascii="仿宋_GB2312"/>
        </w:rPr>
        <w:t>课，着重培养学生对机器视觉系统的设计、开发及实际应用能力。课程以机器视觉的基本原理和系统搭建技术为核心，使学生掌握图像采集设备（如相机、镜头、光源等）的选型方法、图像预处理算法、特征提取与识别技术，熟悉机器视觉系统的组成结构、工作流程及典型应用场景（如产品检测、尺寸测量、定位引导等）的解决方案，同时了解相关的行业标准与技术规范。通过理论学习与实验操作、项目实战相结合的系统训练，学生能够建立扎实的机器视觉技术应用思维，养成严谨高效的系统开发习惯，并具备独立设计简单机器视觉应用方案、完成系统搭建与调试的能力。本课程注重实践应用，结合工业检测、智能物流、机器人视觉等行业案例教学，为学生后续学习智能制造系统集成、人工智能应用等专业课程及从事机器视觉系统开发、工业自动化检测等岗位工作奠定坚实基础。</w:t>
      </w:r>
    </w:p>
    <w:p w14:paraId="127D3931">
      <w:pPr>
        <w:ind w:firstLine="640" w:firstLineChars="200"/>
        <w:rPr>
          <w:rFonts w:ascii="仿宋_GB2312"/>
        </w:rPr>
      </w:pPr>
      <w:r>
        <w:rPr>
          <w:rFonts w:hint="eastAsia" w:ascii="仿宋_GB2312"/>
        </w:rPr>
        <w:t>(</w:t>
      </w:r>
      <w:r>
        <w:rPr>
          <w:rFonts w:hint="eastAsia" w:ascii="仿宋_GB2312"/>
          <w:lang w:val="en-US" w:eastAsia="zh-CN"/>
        </w:rPr>
        <w:t>4</w:t>
      </w:r>
      <w:r>
        <w:rPr>
          <w:rFonts w:hint="eastAsia" w:ascii="仿宋_GB2312"/>
        </w:rPr>
        <w:t>)现代企业生产与管理(32学时、2学分)​</w:t>
      </w:r>
    </w:p>
    <w:p w14:paraId="6907B64F">
      <w:pPr>
        <w:ind w:firstLine="640" w:firstLineChars="200"/>
        <w:rPr>
          <w:rFonts w:ascii="仿宋_GB2312"/>
        </w:rPr>
      </w:pPr>
      <w:r>
        <w:rPr>
          <w:rFonts w:hint="eastAsia" w:ascii="仿宋_GB2312"/>
        </w:rPr>
        <w:t>本课程是机械类、管理类、智能制造类及相关专业的专业基础</w:t>
      </w:r>
      <w:r>
        <w:rPr>
          <w:rFonts w:hint="eastAsia" w:ascii="仿宋_GB2312"/>
          <w:lang w:val="en-US" w:eastAsia="zh-CN"/>
        </w:rPr>
        <w:t>选修</w:t>
      </w:r>
      <w:r>
        <w:rPr>
          <w:rFonts w:hint="eastAsia" w:ascii="仿宋_GB2312"/>
        </w:rPr>
        <w:t>课，着重培养学生对现代企业生产运营流程的规划、组织及管理能力。课程以现代企业生产管理的基本理论和实践方法为核心，使学生掌握生产计划制定、物料需求规划、质量管理（如ISO标准）、设备管理、成本控制等关键环节的操作方法，熟悉精益生产、智能制造环境下的生产管理模式、供应链协同机制及数字化管理工具的应用，同时了解相关的行业法规、企业管理标准及可持续发展要求。通过理论学习与案例分析、模拟运营相结合的系统训练，学生能够建立扎实的现代企业生产管理思维，养成高效协同、注重效益的管理习惯，并具备独立分析企业生产运营问题、制定基础管理方案的能力。本课程注重实践应用，结合制造业、智能制造企业等行业的生产管理案例教学，为学生后续学习供应链管理、企业资源计划等专业课程及从事生产管理、运营规划、质量管理等岗位工作奠定坚实基础。</w:t>
      </w:r>
    </w:p>
    <w:p w14:paraId="67E9E6AA">
      <w:pPr>
        <w:ind w:firstLine="640" w:firstLineChars="200"/>
        <w:rPr>
          <w:rFonts w:ascii="仿宋_GB2312"/>
        </w:rPr>
      </w:pPr>
      <w:r>
        <w:rPr>
          <w:rFonts w:hint="eastAsia" w:ascii="仿宋_GB2312"/>
        </w:rPr>
        <w:t>(</w:t>
      </w:r>
      <w:r>
        <w:rPr>
          <w:rFonts w:hint="eastAsia" w:ascii="仿宋_GB2312"/>
          <w:lang w:val="en-US" w:eastAsia="zh-CN"/>
        </w:rPr>
        <w:t>5</w:t>
      </w:r>
      <w:r>
        <w:rPr>
          <w:rFonts w:hint="eastAsia" w:ascii="仿宋_GB2312"/>
        </w:rPr>
        <w:t>)机电产品营销(32学时、2学分)​</w:t>
      </w:r>
    </w:p>
    <w:p w14:paraId="1342EC2A">
      <w:pPr>
        <w:ind w:firstLine="640" w:firstLineChars="200"/>
        <w:rPr>
          <w:rFonts w:ascii="仿宋_GB2312"/>
        </w:rPr>
      </w:pPr>
      <w:r>
        <w:rPr>
          <w:rFonts w:hint="eastAsia" w:ascii="仿宋_GB2312"/>
        </w:rPr>
        <w:t>本课程是机械类、市场营销类、机电一体化类及相关专业的专业基础</w:t>
      </w:r>
      <w:r>
        <w:rPr>
          <w:rFonts w:hint="eastAsia" w:ascii="仿宋_GB2312"/>
          <w:lang w:val="en-US" w:eastAsia="zh-CN"/>
        </w:rPr>
        <w:t>选修</w:t>
      </w:r>
      <w:r>
        <w:rPr>
          <w:rFonts w:hint="eastAsia" w:ascii="仿宋_GB2312"/>
        </w:rPr>
        <w:t>课，着重培养学生对机电产品的市场分析、营销策略制定及客户关系维护能力。课程以机电产品营销的基本理论和实践技巧为核心，使学生掌握机电产品的市场调研方法、目标市场定位、产品定价策略、渠道建设与推广方式，熟悉机电产品的技术特点与客户需求对接要点、招投标流程及售后服务体系构建，同时了解相关的行业法规、市场规范及国际贸易常识。通过理论学习与案例研讨、模拟营销相结合的系统训练，学生能够建立扎实的机电产品营销思维，养成以客户为中心、注重实效的营销习惯，并具备独立制定中小型机电产品营销方案、开展基础营销活动的能力。本课程注重实践应用，结合工程机械、智能装备、工业电器等行业的营销案例教学，为学生后续学习客户关系管理、国际市场营销等专业课程及从事机电产品销售、市场拓展、营销策划等岗位工作奠定坚实基础。</w:t>
      </w:r>
    </w:p>
    <w:p w14:paraId="096ACA06">
      <w:pPr>
        <w:numPr>
          <w:ilvl w:val="0"/>
          <w:numId w:val="2"/>
        </w:numPr>
        <w:overflowPunct w:val="0"/>
        <w:adjustRightInd w:val="0"/>
        <w:ind w:firstLine="640" w:firstLineChars="200"/>
        <w:rPr>
          <w:rFonts w:eastAsia="黑体"/>
          <w:szCs w:val="32"/>
        </w:rPr>
      </w:pPr>
      <w:r>
        <w:rPr>
          <w:rFonts w:hint="eastAsia" w:eastAsia="黑体"/>
          <w:szCs w:val="32"/>
        </w:rPr>
        <w:t>教学进程总体安排</w:t>
      </w:r>
    </w:p>
    <w:p w14:paraId="5B9F3904">
      <w:pPr>
        <w:ind w:firstLine="643" w:firstLineChars="200"/>
        <w:rPr>
          <w:rFonts w:hint="eastAsia" w:ascii="楷体_GB2312" w:hAnsi="楷体_GB2312" w:eastAsia="楷体_GB2312" w:cs="楷体_GB2312"/>
          <w:b/>
          <w:bCs/>
        </w:rPr>
      </w:pPr>
      <w:r>
        <w:rPr>
          <w:rFonts w:hint="eastAsia" w:ascii="楷体_GB2312" w:hAnsi="楷体_GB2312" w:eastAsia="楷体_GB2312" w:cs="楷体_GB2312"/>
          <w:b/>
          <w:bCs/>
        </w:rPr>
        <w:t>（一）教学进程安排表</w:t>
      </w:r>
    </w:p>
    <w:p w14:paraId="061A263D">
      <w:pPr>
        <w:overflowPunct w:val="0"/>
        <w:adjustRightInd w:val="0"/>
        <w:spacing w:before="156" w:beforeLines="50" w:after="156" w:afterLines="50" w:line="440" w:lineRule="exact"/>
        <w:jc w:val="center"/>
        <w:rPr>
          <w:rFonts w:hint="eastAsia" w:ascii="仿宋_GB2312" w:hAnsi="仿宋_GB2312" w:cs="仿宋_GB2312"/>
          <w:b/>
          <w:bCs/>
          <w:sz w:val="28"/>
          <w:szCs w:val="28"/>
        </w:rPr>
      </w:pPr>
      <w:r>
        <w:rPr>
          <w:rFonts w:hint="eastAsia" w:ascii="仿宋_GB2312" w:hAnsi="仿宋_GB2312" w:cs="仿宋_GB2312"/>
          <w:b/>
          <w:bCs/>
          <w:sz w:val="28"/>
          <w:szCs w:val="28"/>
        </w:rPr>
        <w:t>表</w:t>
      </w:r>
      <w:r>
        <w:rPr>
          <w:rFonts w:hint="eastAsia" w:ascii="仿宋_GB2312" w:hAnsi="仿宋_GB2312" w:cs="仿宋_GB2312"/>
          <w:b/>
          <w:bCs/>
          <w:sz w:val="28"/>
          <w:szCs w:val="28"/>
          <w:lang w:val="en-US" w:eastAsia="zh-CN"/>
        </w:rPr>
        <w:t>3 机电一体化技术</w:t>
      </w:r>
      <w:r>
        <w:rPr>
          <w:rFonts w:hint="eastAsia" w:ascii="仿宋_GB2312" w:hAnsi="仿宋_GB2312" w:cs="仿宋_GB2312"/>
          <w:b/>
          <w:bCs/>
          <w:sz w:val="28"/>
          <w:szCs w:val="28"/>
        </w:rPr>
        <w:t>专业教学进程安排表</w:t>
      </w:r>
    </w:p>
    <w:tbl>
      <w:tblPr>
        <w:tblStyle w:val="11"/>
        <w:tblpPr w:leftFromText="180" w:rightFromText="180" w:vertAnchor="text" w:horzAnchor="page" w:tblpX="527" w:tblpY="1160"/>
        <w:tblOverlap w:val="never"/>
        <w:tblW w:w="11219"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397"/>
        <w:gridCol w:w="436"/>
        <w:gridCol w:w="397"/>
        <w:gridCol w:w="856"/>
        <w:gridCol w:w="3416"/>
        <w:gridCol w:w="536"/>
        <w:gridCol w:w="377"/>
        <w:gridCol w:w="456"/>
        <w:gridCol w:w="536"/>
        <w:gridCol w:w="536"/>
        <w:gridCol w:w="536"/>
        <w:gridCol w:w="496"/>
        <w:gridCol w:w="377"/>
        <w:gridCol w:w="377"/>
        <w:gridCol w:w="377"/>
        <w:gridCol w:w="576"/>
        <w:gridCol w:w="576"/>
      </w:tblGrid>
      <w:tr w14:paraId="594E6C8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9" w:hRule="atLeast"/>
        </w:trPr>
        <w:tc>
          <w:tcPr>
            <w:tcW w:w="397" w:type="dxa"/>
            <w:vMerge w:val="restart"/>
            <w:tcBorders>
              <w:top w:val="single" w:color="000000" w:sz="8" w:space="0"/>
              <w:left w:val="single" w:color="000000" w:sz="8" w:space="0"/>
              <w:bottom w:val="single" w:color="000000" w:sz="8" w:space="0"/>
              <w:right w:val="single" w:color="000000" w:sz="8" w:space="0"/>
            </w:tcBorders>
            <w:shd w:val="clear" w:color="auto" w:fill="auto"/>
            <w:vAlign w:val="center"/>
          </w:tcPr>
          <w:p w14:paraId="0E0121FE">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性质</w:t>
            </w:r>
          </w:p>
        </w:tc>
        <w:tc>
          <w:tcPr>
            <w:tcW w:w="397" w:type="dxa"/>
            <w:vMerge w:val="restart"/>
            <w:tcBorders>
              <w:top w:val="single" w:color="000000" w:sz="8" w:space="0"/>
              <w:left w:val="nil"/>
              <w:bottom w:val="single" w:color="000000" w:sz="8" w:space="0"/>
              <w:right w:val="single" w:color="000000" w:sz="8" w:space="0"/>
            </w:tcBorders>
            <w:shd w:val="clear" w:color="auto" w:fill="auto"/>
            <w:vAlign w:val="center"/>
          </w:tcPr>
          <w:p w14:paraId="2EFA2E82">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类别</w:t>
            </w:r>
          </w:p>
        </w:tc>
        <w:tc>
          <w:tcPr>
            <w:tcW w:w="397" w:type="dxa"/>
            <w:vMerge w:val="restart"/>
            <w:tcBorders>
              <w:top w:val="single" w:color="000000" w:sz="8" w:space="0"/>
              <w:left w:val="nil"/>
              <w:bottom w:val="single" w:color="000000" w:sz="8" w:space="0"/>
              <w:right w:val="single" w:color="000000" w:sz="8" w:space="0"/>
            </w:tcBorders>
            <w:shd w:val="clear" w:color="auto" w:fill="auto"/>
            <w:vAlign w:val="center"/>
          </w:tcPr>
          <w:p w14:paraId="04E233DD">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序号</w:t>
            </w:r>
          </w:p>
        </w:tc>
        <w:tc>
          <w:tcPr>
            <w:tcW w:w="856" w:type="dxa"/>
            <w:vMerge w:val="restart"/>
            <w:tcBorders>
              <w:top w:val="single" w:color="000000" w:sz="8" w:space="0"/>
              <w:left w:val="nil"/>
              <w:bottom w:val="single" w:color="000000" w:sz="8" w:space="0"/>
              <w:right w:val="single" w:color="000000" w:sz="8" w:space="0"/>
            </w:tcBorders>
            <w:shd w:val="clear" w:color="auto" w:fill="auto"/>
            <w:vAlign w:val="center"/>
          </w:tcPr>
          <w:p w14:paraId="36F719A5">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课程代码</w:t>
            </w:r>
          </w:p>
        </w:tc>
        <w:tc>
          <w:tcPr>
            <w:tcW w:w="3416" w:type="dxa"/>
            <w:vMerge w:val="restart"/>
            <w:tcBorders>
              <w:top w:val="single" w:color="000000" w:sz="8" w:space="0"/>
              <w:left w:val="nil"/>
              <w:bottom w:val="single" w:color="000000" w:sz="8" w:space="0"/>
              <w:right w:val="single" w:color="000000" w:sz="8" w:space="0"/>
            </w:tcBorders>
            <w:shd w:val="clear" w:color="auto" w:fill="auto"/>
            <w:vAlign w:val="center"/>
          </w:tcPr>
          <w:p w14:paraId="4F4FDED0">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课程名称</w:t>
            </w:r>
          </w:p>
        </w:tc>
        <w:tc>
          <w:tcPr>
            <w:tcW w:w="536" w:type="dxa"/>
            <w:vMerge w:val="restart"/>
            <w:tcBorders>
              <w:top w:val="single" w:color="000000" w:sz="8" w:space="0"/>
              <w:left w:val="nil"/>
              <w:bottom w:val="single" w:color="000000" w:sz="8" w:space="0"/>
              <w:right w:val="single" w:color="000000" w:sz="8" w:space="0"/>
            </w:tcBorders>
            <w:shd w:val="clear" w:color="auto" w:fill="auto"/>
            <w:vAlign w:val="center"/>
          </w:tcPr>
          <w:p w14:paraId="105E3703">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考试/考查</w:t>
            </w:r>
          </w:p>
        </w:tc>
        <w:tc>
          <w:tcPr>
            <w:tcW w:w="377" w:type="dxa"/>
            <w:vMerge w:val="restart"/>
            <w:tcBorders>
              <w:top w:val="single" w:color="000000" w:sz="8" w:space="0"/>
              <w:left w:val="nil"/>
              <w:bottom w:val="single" w:color="000000" w:sz="8" w:space="0"/>
              <w:right w:val="single" w:color="000000" w:sz="8" w:space="0"/>
            </w:tcBorders>
            <w:shd w:val="clear" w:color="auto" w:fill="auto"/>
            <w:vAlign w:val="center"/>
          </w:tcPr>
          <w:p w14:paraId="4536147C">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课程类型</w:t>
            </w:r>
          </w:p>
        </w:tc>
        <w:tc>
          <w:tcPr>
            <w:tcW w:w="2064" w:type="dxa"/>
            <w:gridSpan w:val="4"/>
            <w:tcBorders>
              <w:top w:val="single" w:color="000000" w:sz="8" w:space="0"/>
              <w:left w:val="nil"/>
              <w:bottom w:val="single" w:color="000000" w:sz="8" w:space="0"/>
              <w:right w:val="single" w:color="000000" w:sz="8" w:space="0"/>
            </w:tcBorders>
            <w:shd w:val="clear" w:color="auto" w:fill="auto"/>
            <w:vAlign w:val="center"/>
          </w:tcPr>
          <w:p w14:paraId="3902DE8B">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学时和学分</w:t>
            </w:r>
          </w:p>
        </w:tc>
        <w:tc>
          <w:tcPr>
            <w:tcW w:w="2779" w:type="dxa"/>
            <w:gridSpan w:val="6"/>
            <w:tcBorders>
              <w:top w:val="single" w:color="000000" w:sz="8" w:space="0"/>
              <w:left w:val="nil"/>
              <w:bottom w:val="single" w:color="000000" w:sz="8" w:space="0"/>
              <w:right w:val="single" w:color="000000" w:sz="8" w:space="0"/>
            </w:tcBorders>
            <w:shd w:val="clear" w:color="auto" w:fill="auto"/>
            <w:vAlign w:val="center"/>
          </w:tcPr>
          <w:p w14:paraId="69059816">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周学时</w:t>
            </w:r>
          </w:p>
        </w:tc>
      </w:tr>
      <w:tr w14:paraId="55904D4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9" w:hRule="atLeast"/>
        </w:trPr>
        <w:tc>
          <w:tcPr>
            <w:tcW w:w="397" w:type="dxa"/>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0A90389E">
            <w:pPr>
              <w:jc w:val="center"/>
              <w:rPr>
                <w:rFonts w:hint="eastAsia" w:ascii="宋体" w:hAnsi="宋体" w:eastAsia="宋体" w:cs="宋体"/>
                <w:b/>
                <w:bCs/>
                <w:i w:val="0"/>
                <w:iCs w:val="0"/>
                <w:color w:val="000000"/>
                <w:sz w:val="18"/>
                <w:szCs w:val="18"/>
                <w:u w:val="none"/>
              </w:rPr>
            </w:pPr>
          </w:p>
        </w:tc>
        <w:tc>
          <w:tcPr>
            <w:tcW w:w="397" w:type="dxa"/>
            <w:vMerge w:val="continue"/>
            <w:tcBorders>
              <w:top w:val="single" w:color="000000" w:sz="8" w:space="0"/>
              <w:left w:val="nil"/>
              <w:bottom w:val="single" w:color="000000" w:sz="8" w:space="0"/>
              <w:right w:val="single" w:color="000000" w:sz="8" w:space="0"/>
            </w:tcBorders>
            <w:shd w:val="clear" w:color="auto" w:fill="auto"/>
            <w:vAlign w:val="center"/>
          </w:tcPr>
          <w:p w14:paraId="04A151C7">
            <w:pPr>
              <w:jc w:val="center"/>
              <w:rPr>
                <w:rFonts w:hint="eastAsia" w:ascii="宋体" w:hAnsi="宋体" w:eastAsia="宋体" w:cs="宋体"/>
                <w:b/>
                <w:bCs/>
                <w:i w:val="0"/>
                <w:iCs w:val="0"/>
                <w:color w:val="000000"/>
                <w:sz w:val="18"/>
                <w:szCs w:val="18"/>
                <w:u w:val="none"/>
              </w:rPr>
            </w:pPr>
          </w:p>
        </w:tc>
        <w:tc>
          <w:tcPr>
            <w:tcW w:w="397" w:type="dxa"/>
            <w:vMerge w:val="continue"/>
            <w:tcBorders>
              <w:top w:val="single" w:color="000000" w:sz="8" w:space="0"/>
              <w:left w:val="nil"/>
              <w:bottom w:val="single" w:color="000000" w:sz="8" w:space="0"/>
              <w:right w:val="single" w:color="000000" w:sz="8" w:space="0"/>
            </w:tcBorders>
            <w:shd w:val="clear" w:color="auto" w:fill="auto"/>
            <w:vAlign w:val="center"/>
          </w:tcPr>
          <w:p w14:paraId="616221A5">
            <w:pPr>
              <w:jc w:val="center"/>
              <w:rPr>
                <w:rFonts w:hint="eastAsia" w:ascii="宋体" w:hAnsi="宋体" w:eastAsia="宋体" w:cs="宋体"/>
                <w:b/>
                <w:bCs/>
                <w:i w:val="0"/>
                <w:iCs w:val="0"/>
                <w:color w:val="000000"/>
                <w:sz w:val="18"/>
                <w:szCs w:val="18"/>
                <w:u w:val="none"/>
              </w:rPr>
            </w:pPr>
          </w:p>
        </w:tc>
        <w:tc>
          <w:tcPr>
            <w:tcW w:w="856" w:type="dxa"/>
            <w:vMerge w:val="continue"/>
            <w:tcBorders>
              <w:top w:val="single" w:color="000000" w:sz="8" w:space="0"/>
              <w:left w:val="nil"/>
              <w:bottom w:val="single" w:color="000000" w:sz="8" w:space="0"/>
              <w:right w:val="single" w:color="000000" w:sz="8" w:space="0"/>
            </w:tcBorders>
            <w:shd w:val="clear" w:color="auto" w:fill="auto"/>
            <w:vAlign w:val="center"/>
          </w:tcPr>
          <w:p w14:paraId="33D324D3">
            <w:pPr>
              <w:jc w:val="center"/>
              <w:rPr>
                <w:rFonts w:hint="eastAsia" w:ascii="宋体" w:hAnsi="宋体" w:eastAsia="宋体" w:cs="宋体"/>
                <w:b/>
                <w:bCs/>
                <w:i w:val="0"/>
                <w:iCs w:val="0"/>
                <w:color w:val="000000"/>
                <w:sz w:val="18"/>
                <w:szCs w:val="18"/>
                <w:u w:val="none"/>
              </w:rPr>
            </w:pPr>
          </w:p>
        </w:tc>
        <w:tc>
          <w:tcPr>
            <w:tcW w:w="3416" w:type="dxa"/>
            <w:vMerge w:val="continue"/>
            <w:tcBorders>
              <w:top w:val="single" w:color="000000" w:sz="8" w:space="0"/>
              <w:left w:val="nil"/>
              <w:bottom w:val="single" w:color="000000" w:sz="8" w:space="0"/>
              <w:right w:val="single" w:color="000000" w:sz="8" w:space="0"/>
            </w:tcBorders>
            <w:shd w:val="clear" w:color="auto" w:fill="auto"/>
            <w:vAlign w:val="center"/>
          </w:tcPr>
          <w:p w14:paraId="251E36E5">
            <w:pPr>
              <w:jc w:val="center"/>
              <w:rPr>
                <w:rFonts w:hint="eastAsia" w:ascii="宋体" w:hAnsi="宋体" w:eastAsia="宋体" w:cs="宋体"/>
                <w:b/>
                <w:bCs/>
                <w:i w:val="0"/>
                <w:iCs w:val="0"/>
                <w:color w:val="000000"/>
                <w:sz w:val="18"/>
                <w:szCs w:val="18"/>
                <w:u w:val="none"/>
              </w:rPr>
            </w:pPr>
          </w:p>
        </w:tc>
        <w:tc>
          <w:tcPr>
            <w:tcW w:w="536" w:type="dxa"/>
            <w:vMerge w:val="continue"/>
            <w:tcBorders>
              <w:top w:val="single" w:color="000000" w:sz="8" w:space="0"/>
              <w:left w:val="nil"/>
              <w:bottom w:val="single" w:color="000000" w:sz="8" w:space="0"/>
              <w:right w:val="single" w:color="000000" w:sz="8" w:space="0"/>
            </w:tcBorders>
            <w:shd w:val="clear" w:color="auto" w:fill="auto"/>
            <w:vAlign w:val="center"/>
          </w:tcPr>
          <w:p w14:paraId="53119F5F">
            <w:pPr>
              <w:jc w:val="center"/>
              <w:rPr>
                <w:rFonts w:hint="eastAsia" w:ascii="宋体" w:hAnsi="宋体" w:eastAsia="宋体" w:cs="宋体"/>
                <w:b/>
                <w:bCs/>
                <w:i w:val="0"/>
                <w:iCs w:val="0"/>
                <w:color w:val="000000"/>
                <w:sz w:val="16"/>
                <w:szCs w:val="16"/>
                <w:u w:val="none"/>
              </w:rPr>
            </w:pPr>
          </w:p>
        </w:tc>
        <w:tc>
          <w:tcPr>
            <w:tcW w:w="377" w:type="dxa"/>
            <w:vMerge w:val="continue"/>
            <w:tcBorders>
              <w:top w:val="single" w:color="000000" w:sz="8" w:space="0"/>
              <w:left w:val="nil"/>
              <w:bottom w:val="single" w:color="000000" w:sz="8" w:space="0"/>
              <w:right w:val="single" w:color="000000" w:sz="8" w:space="0"/>
            </w:tcBorders>
            <w:shd w:val="clear" w:color="auto" w:fill="auto"/>
            <w:vAlign w:val="center"/>
          </w:tcPr>
          <w:p w14:paraId="3152BBA4">
            <w:pPr>
              <w:jc w:val="center"/>
              <w:rPr>
                <w:rFonts w:hint="eastAsia" w:ascii="宋体" w:hAnsi="宋体" w:eastAsia="宋体" w:cs="宋体"/>
                <w:b/>
                <w:bCs/>
                <w:i w:val="0"/>
                <w:iCs w:val="0"/>
                <w:color w:val="000000"/>
                <w:sz w:val="16"/>
                <w:szCs w:val="16"/>
                <w:u w:val="none"/>
              </w:rPr>
            </w:pPr>
          </w:p>
        </w:tc>
        <w:tc>
          <w:tcPr>
            <w:tcW w:w="456" w:type="dxa"/>
            <w:vMerge w:val="restart"/>
            <w:tcBorders>
              <w:top w:val="nil"/>
              <w:left w:val="nil"/>
              <w:bottom w:val="single" w:color="000000" w:sz="8" w:space="0"/>
              <w:right w:val="single" w:color="000000" w:sz="8" w:space="0"/>
            </w:tcBorders>
            <w:shd w:val="clear" w:color="auto" w:fill="auto"/>
            <w:vAlign w:val="center"/>
          </w:tcPr>
          <w:p w14:paraId="119D74EB">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学分</w:t>
            </w:r>
          </w:p>
        </w:tc>
        <w:tc>
          <w:tcPr>
            <w:tcW w:w="536" w:type="dxa"/>
            <w:vMerge w:val="restart"/>
            <w:tcBorders>
              <w:top w:val="nil"/>
              <w:left w:val="nil"/>
              <w:bottom w:val="single" w:color="000000" w:sz="8" w:space="0"/>
              <w:right w:val="single" w:color="000000" w:sz="8" w:space="0"/>
            </w:tcBorders>
            <w:shd w:val="clear" w:color="auto" w:fill="auto"/>
            <w:vAlign w:val="center"/>
          </w:tcPr>
          <w:p w14:paraId="6EC2AD8B">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总学时</w:t>
            </w:r>
          </w:p>
        </w:tc>
        <w:tc>
          <w:tcPr>
            <w:tcW w:w="1072" w:type="dxa"/>
            <w:gridSpan w:val="2"/>
            <w:tcBorders>
              <w:top w:val="single" w:color="000000" w:sz="8" w:space="0"/>
              <w:left w:val="nil"/>
              <w:bottom w:val="single" w:color="000000" w:sz="8" w:space="0"/>
              <w:right w:val="single" w:color="000000" w:sz="8" w:space="0"/>
            </w:tcBorders>
            <w:shd w:val="clear" w:color="auto" w:fill="auto"/>
            <w:vAlign w:val="center"/>
          </w:tcPr>
          <w:p w14:paraId="4CA4FF39">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其中</w:t>
            </w:r>
          </w:p>
        </w:tc>
        <w:tc>
          <w:tcPr>
            <w:tcW w:w="873" w:type="dxa"/>
            <w:gridSpan w:val="2"/>
            <w:tcBorders>
              <w:top w:val="single" w:color="000000" w:sz="8" w:space="0"/>
              <w:left w:val="nil"/>
              <w:bottom w:val="single" w:color="000000" w:sz="8" w:space="0"/>
              <w:right w:val="single" w:color="000000" w:sz="8" w:space="0"/>
            </w:tcBorders>
            <w:shd w:val="clear" w:color="auto" w:fill="auto"/>
            <w:vAlign w:val="center"/>
          </w:tcPr>
          <w:p w14:paraId="7CE89762">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第一学年</w:t>
            </w:r>
          </w:p>
        </w:tc>
        <w:tc>
          <w:tcPr>
            <w:tcW w:w="754" w:type="dxa"/>
            <w:gridSpan w:val="2"/>
            <w:tcBorders>
              <w:top w:val="single" w:color="000000" w:sz="8" w:space="0"/>
              <w:left w:val="nil"/>
              <w:bottom w:val="single" w:color="000000" w:sz="8" w:space="0"/>
              <w:right w:val="single" w:color="000000" w:sz="8" w:space="0"/>
            </w:tcBorders>
            <w:shd w:val="clear" w:color="auto" w:fill="auto"/>
            <w:vAlign w:val="center"/>
          </w:tcPr>
          <w:p w14:paraId="5FA58C4A">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第二学年</w:t>
            </w:r>
          </w:p>
        </w:tc>
        <w:tc>
          <w:tcPr>
            <w:tcW w:w="1152" w:type="dxa"/>
            <w:gridSpan w:val="2"/>
            <w:tcBorders>
              <w:top w:val="single" w:color="000000" w:sz="8" w:space="0"/>
              <w:left w:val="nil"/>
              <w:bottom w:val="single" w:color="000000" w:sz="8" w:space="0"/>
              <w:right w:val="single" w:color="000000" w:sz="8" w:space="0"/>
            </w:tcBorders>
            <w:shd w:val="clear" w:color="auto" w:fill="auto"/>
            <w:vAlign w:val="center"/>
          </w:tcPr>
          <w:p w14:paraId="1363B14D">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第三学年</w:t>
            </w:r>
          </w:p>
        </w:tc>
      </w:tr>
      <w:tr w14:paraId="114E851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95" w:hRule="atLeast"/>
        </w:trPr>
        <w:tc>
          <w:tcPr>
            <w:tcW w:w="397" w:type="dxa"/>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5F0D1931">
            <w:pPr>
              <w:jc w:val="center"/>
              <w:rPr>
                <w:rFonts w:hint="eastAsia" w:ascii="宋体" w:hAnsi="宋体" w:eastAsia="宋体" w:cs="宋体"/>
                <w:b/>
                <w:bCs/>
                <w:i w:val="0"/>
                <w:iCs w:val="0"/>
                <w:color w:val="000000"/>
                <w:sz w:val="18"/>
                <w:szCs w:val="18"/>
                <w:u w:val="none"/>
              </w:rPr>
            </w:pPr>
          </w:p>
        </w:tc>
        <w:tc>
          <w:tcPr>
            <w:tcW w:w="397" w:type="dxa"/>
            <w:vMerge w:val="continue"/>
            <w:tcBorders>
              <w:top w:val="single" w:color="000000" w:sz="8" w:space="0"/>
              <w:left w:val="nil"/>
              <w:bottom w:val="single" w:color="000000" w:sz="8" w:space="0"/>
              <w:right w:val="single" w:color="000000" w:sz="8" w:space="0"/>
            </w:tcBorders>
            <w:shd w:val="clear" w:color="auto" w:fill="auto"/>
            <w:vAlign w:val="center"/>
          </w:tcPr>
          <w:p w14:paraId="20FB7E68">
            <w:pPr>
              <w:jc w:val="center"/>
              <w:rPr>
                <w:rFonts w:hint="eastAsia" w:ascii="宋体" w:hAnsi="宋体" w:eastAsia="宋体" w:cs="宋体"/>
                <w:b/>
                <w:bCs/>
                <w:i w:val="0"/>
                <w:iCs w:val="0"/>
                <w:color w:val="000000"/>
                <w:sz w:val="18"/>
                <w:szCs w:val="18"/>
                <w:u w:val="none"/>
              </w:rPr>
            </w:pPr>
          </w:p>
        </w:tc>
        <w:tc>
          <w:tcPr>
            <w:tcW w:w="397" w:type="dxa"/>
            <w:vMerge w:val="continue"/>
            <w:tcBorders>
              <w:top w:val="single" w:color="000000" w:sz="8" w:space="0"/>
              <w:left w:val="nil"/>
              <w:bottom w:val="single" w:color="000000" w:sz="8" w:space="0"/>
              <w:right w:val="single" w:color="000000" w:sz="8" w:space="0"/>
            </w:tcBorders>
            <w:shd w:val="clear" w:color="auto" w:fill="auto"/>
            <w:vAlign w:val="center"/>
          </w:tcPr>
          <w:p w14:paraId="35B6907F">
            <w:pPr>
              <w:jc w:val="center"/>
              <w:rPr>
                <w:rFonts w:hint="eastAsia" w:ascii="宋体" w:hAnsi="宋体" w:eastAsia="宋体" w:cs="宋体"/>
                <w:b/>
                <w:bCs/>
                <w:i w:val="0"/>
                <w:iCs w:val="0"/>
                <w:color w:val="000000"/>
                <w:sz w:val="18"/>
                <w:szCs w:val="18"/>
                <w:u w:val="none"/>
              </w:rPr>
            </w:pPr>
          </w:p>
        </w:tc>
        <w:tc>
          <w:tcPr>
            <w:tcW w:w="856" w:type="dxa"/>
            <w:vMerge w:val="continue"/>
            <w:tcBorders>
              <w:top w:val="single" w:color="000000" w:sz="8" w:space="0"/>
              <w:left w:val="nil"/>
              <w:bottom w:val="single" w:color="000000" w:sz="8" w:space="0"/>
              <w:right w:val="single" w:color="000000" w:sz="8" w:space="0"/>
            </w:tcBorders>
            <w:shd w:val="clear" w:color="auto" w:fill="auto"/>
            <w:vAlign w:val="center"/>
          </w:tcPr>
          <w:p w14:paraId="4BED32D7">
            <w:pPr>
              <w:jc w:val="center"/>
              <w:rPr>
                <w:rFonts w:hint="eastAsia" w:ascii="宋体" w:hAnsi="宋体" w:eastAsia="宋体" w:cs="宋体"/>
                <w:b/>
                <w:bCs/>
                <w:i w:val="0"/>
                <w:iCs w:val="0"/>
                <w:color w:val="000000"/>
                <w:sz w:val="18"/>
                <w:szCs w:val="18"/>
                <w:u w:val="none"/>
              </w:rPr>
            </w:pPr>
          </w:p>
        </w:tc>
        <w:tc>
          <w:tcPr>
            <w:tcW w:w="3416" w:type="dxa"/>
            <w:vMerge w:val="continue"/>
            <w:tcBorders>
              <w:top w:val="single" w:color="000000" w:sz="8" w:space="0"/>
              <w:left w:val="nil"/>
              <w:bottom w:val="single" w:color="000000" w:sz="8" w:space="0"/>
              <w:right w:val="single" w:color="000000" w:sz="8" w:space="0"/>
            </w:tcBorders>
            <w:shd w:val="clear" w:color="auto" w:fill="auto"/>
            <w:vAlign w:val="center"/>
          </w:tcPr>
          <w:p w14:paraId="38A6337F">
            <w:pPr>
              <w:jc w:val="center"/>
              <w:rPr>
                <w:rFonts w:hint="eastAsia" w:ascii="宋体" w:hAnsi="宋体" w:eastAsia="宋体" w:cs="宋体"/>
                <w:b/>
                <w:bCs/>
                <w:i w:val="0"/>
                <w:iCs w:val="0"/>
                <w:color w:val="000000"/>
                <w:sz w:val="18"/>
                <w:szCs w:val="18"/>
                <w:u w:val="none"/>
              </w:rPr>
            </w:pPr>
          </w:p>
        </w:tc>
        <w:tc>
          <w:tcPr>
            <w:tcW w:w="536" w:type="dxa"/>
            <w:vMerge w:val="continue"/>
            <w:tcBorders>
              <w:top w:val="single" w:color="000000" w:sz="8" w:space="0"/>
              <w:left w:val="nil"/>
              <w:bottom w:val="single" w:color="000000" w:sz="8" w:space="0"/>
              <w:right w:val="single" w:color="000000" w:sz="8" w:space="0"/>
            </w:tcBorders>
            <w:shd w:val="clear" w:color="auto" w:fill="auto"/>
            <w:vAlign w:val="center"/>
          </w:tcPr>
          <w:p w14:paraId="3D4D462E">
            <w:pPr>
              <w:jc w:val="center"/>
              <w:rPr>
                <w:rFonts w:hint="eastAsia" w:ascii="宋体" w:hAnsi="宋体" w:eastAsia="宋体" w:cs="宋体"/>
                <w:b/>
                <w:bCs/>
                <w:i w:val="0"/>
                <w:iCs w:val="0"/>
                <w:color w:val="000000"/>
                <w:sz w:val="16"/>
                <w:szCs w:val="16"/>
                <w:u w:val="none"/>
              </w:rPr>
            </w:pPr>
          </w:p>
        </w:tc>
        <w:tc>
          <w:tcPr>
            <w:tcW w:w="377" w:type="dxa"/>
            <w:vMerge w:val="continue"/>
            <w:tcBorders>
              <w:top w:val="single" w:color="000000" w:sz="8" w:space="0"/>
              <w:left w:val="nil"/>
              <w:bottom w:val="single" w:color="000000" w:sz="8" w:space="0"/>
              <w:right w:val="single" w:color="000000" w:sz="8" w:space="0"/>
            </w:tcBorders>
            <w:shd w:val="clear" w:color="auto" w:fill="auto"/>
            <w:vAlign w:val="center"/>
          </w:tcPr>
          <w:p w14:paraId="6E3BF38C">
            <w:pPr>
              <w:jc w:val="center"/>
              <w:rPr>
                <w:rFonts w:hint="eastAsia" w:ascii="宋体" w:hAnsi="宋体" w:eastAsia="宋体" w:cs="宋体"/>
                <w:b/>
                <w:bCs/>
                <w:i w:val="0"/>
                <w:iCs w:val="0"/>
                <w:color w:val="000000"/>
                <w:sz w:val="16"/>
                <w:szCs w:val="16"/>
                <w:u w:val="none"/>
              </w:rPr>
            </w:pPr>
          </w:p>
        </w:tc>
        <w:tc>
          <w:tcPr>
            <w:tcW w:w="456" w:type="dxa"/>
            <w:vMerge w:val="continue"/>
            <w:tcBorders>
              <w:top w:val="nil"/>
              <w:left w:val="nil"/>
              <w:bottom w:val="single" w:color="000000" w:sz="8" w:space="0"/>
              <w:right w:val="single" w:color="000000" w:sz="8" w:space="0"/>
            </w:tcBorders>
            <w:shd w:val="clear" w:color="auto" w:fill="auto"/>
            <w:vAlign w:val="center"/>
          </w:tcPr>
          <w:p w14:paraId="396800D3">
            <w:pPr>
              <w:jc w:val="center"/>
              <w:rPr>
                <w:rFonts w:hint="eastAsia" w:ascii="宋体" w:hAnsi="宋体" w:eastAsia="宋体" w:cs="宋体"/>
                <w:b/>
                <w:bCs/>
                <w:i w:val="0"/>
                <w:iCs w:val="0"/>
                <w:color w:val="000000"/>
                <w:sz w:val="18"/>
                <w:szCs w:val="18"/>
                <w:u w:val="none"/>
              </w:rPr>
            </w:pPr>
          </w:p>
        </w:tc>
        <w:tc>
          <w:tcPr>
            <w:tcW w:w="536" w:type="dxa"/>
            <w:vMerge w:val="continue"/>
            <w:tcBorders>
              <w:top w:val="nil"/>
              <w:left w:val="nil"/>
              <w:bottom w:val="single" w:color="000000" w:sz="8" w:space="0"/>
              <w:right w:val="single" w:color="000000" w:sz="8" w:space="0"/>
            </w:tcBorders>
            <w:shd w:val="clear" w:color="auto" w:fill="auto"/>
            <w:vAlign w:val="center"/>
          </w:tcPr>
          <w:p w14:paraId="251F4A33">
            <w:pPr>
              <w:jc w:val="center"/>
              <w:rPr>
                <w:rFonts w:hint="eastAsia" w:ascii="宋体" w:hAnsi="宋体" w:eastAsia="宋体" w:cs="宋体"/>
                <w:b/>
                <w:bCs/>
                <w:i w:val="0"/>
                <w:iCs w:val="0"/>
                <w:color w:val="000000"/>
                <w:sz w:val="18"/>
                <w:szCs w:val="18"/>
                <w:u w:val="none"/>
              </w:rPr>
            </w:pPr>
          </w:p>
        </w:tc>
        <w:tc>
          <w:tcPr>
            <w:tcW w:w="536" w:type="dxa"/>
            <w:tcBorders>
              <w:top w:val="nil"/>
              <w:left w:val="nil"/>
              <w:bottom w:val="single" w:color="000000" w:sz="8" w:space="0"/>
              <w:right w:val="single" w:color="000000" w:sz="8" w:space="0"/>
            </w:tcBorders>
            <w:shd w:val="clear" w:color="auto" w:fill="auto"/>
            <w:vAlign w:val="center"/>
          </w:tcPr>
          <w:p w14:paraId="643A9B72">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理论</w:t>
            </w:r>
          </w:p>
        </w:tc>
        <w:tc>
          <w:tcPr>
            <w:tcW w:w="536" w:type="dxa"/>
            <w:tcBorders>
              <w:top w:val="nil"/>
              <w:left w:val="nil"/>
              <w:bottom w:val="single" w:color="000000" w:sz="8" w:space="0"/>
              <w:right w:val="single" w:color="000000" w:sz="8" w:space="0"/>
            </w:tcBorders>
            <w:shd w:val="clear" w:color="auto" w:fill="auto"/>
            <w:vAlign w:val="center"/>
          </w:tcPr>
          <w:p w14:paraId="1C39FF55">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实践</w:t>
            </w:r>
          </w:p>
        </w:tc>
        <w:tc>
          <w:tcPr>
            <w:tcW w:w="496" w:type="dxa"/>
            <w:tcBorders>
              <w:top w:val="nil"/>
              <w:left w:val="nil"/>
              <w:bottom w:val="single" w:color="000000" w:sz="8" w:space="0"/>
              <w:right w:val="single" w:color="000000" w:sz="8" w:space="0"/>
            </w:tcBorders>
            <w:shd w:val="clear" w:color="auto" w:fill="auto"/>
            <w:vAlign w:val="center"/>
          </w:tcPr>
          <w:p w14:paraId="1918C2AB">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一</w:t>
            </w:r>
          </w:p>
        </w:tc>
        <w:tc>
          <w:tcPr>
            <w:tcW w:w="377" w:type="dxa"/>
            <w:tcBorders>
              <w:top w:val="nil"/>
              <w:left w:val="nil"/>
              <w:bottom w:val="single" w:color="000000" w:sz="8" w:space="0"/>
              <w:right w:val="single" w:color="000000" w:sz="8" w:space="0"/>
            </w:tcBorders>
            <w:shd w:val="clear" w:color="auto" w:fill="auto"/>
            <w:noWrap/>
            <w:vAlign w:val="center"/>
          </w:tcPr>
          <w:p w14:paraId="1D1C481E">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二</w:t>
            </w:r>
          </w:p>
        </w:tc>
        <w:tc>
          <w:tcPr>
            <w:tcW w:w="377" w:type="dxa"/>
            <w:tcBorders>
              <w:top w:val="single" w:color="000000" w:sz="8" w:space="0"/>
              <w:left w:val="nil"/>
              <w:bottom w:val="single" w:color="000000" w:sz="8" w:space="0"/>
              <w:right w:val="single" w:color="000000" w:sz="8" w:space="0"/>
            </w:tcBorders>
            <w:shd w:val="clear" w:color="auto" w:fill="auto"/>
            <w:vAlign w:val="center"/>
          </w:tcPr>
          <w:p w14:paraId="686F8C0B">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三</w:t>
            </w:r>
          </w:p>
        </w:tc>
        <w:tc>
          <w:tcPr>
            <w:tcW w:w="377" w:type="dxa"/>
            <w:tcBorders>
              <w:top w:val="single" w:color="000000" w:sz="8" w:space="0"/>
              <w:left w:val="nil"/>
              <w:bottom w:val="single" w:color="000000" w:sz="8" w:space="0"/>
              <w:right w:val="single" w:color="000000" w:sz="8" w:space="0"/>
            </w:tcBorders>
            <w:shd w:val="clear" w:color="auto" w:fill="auto"/>
            <w:noWrap/>
            <w:vAlign w:val="center"/>
          </w:tcPr>
          <w:p w14:paraId="23553E7C">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四</w:t>
            </w:r>
          </w:p>
        </w:tc>
        <w:tc>
          <w:tcPr>
            <w:tcW w:w="576" w:type="dxa"/>
            <w:tcBorders>
              <w:top w:val="single" w:color="000000" w:sz="8" w:space="0"/>
              <w:left w:val="nil"/>
              <w:bottom w:val="single" w:color="000000" w:sz="8" w:space="0"/>
              <w:right w:val="single" w:color="000000" w:sz="8" w:space="0"/>
            </w:tcBorders>
            <w:shd w:val="clear" w:color="auto" w:fill="auto"/>
            <w:vAlign w:val="center"/>
          </w:tcPr>
          <w:p w14:paraId="46FE37EB">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五</w:t>
            </w:r>
          </w:p>
        </w:tc>
        <w:tc>
          <w:tcPr>
            <w:tcW w:w="576" w:type="dxa"/>
            <w:tcBorders>
              <w:top w:val="single" w:color="000000" w:sz="8" w:space="0"/>
              <w:left w:val="nil"/>
              <w:bottom w:val="single" w:color="000000" w:sz="8" w:space="0"/>
              <w:right w:val="single" w:color="000000" w:sz="8" w:space="0"/>
            </w:tcBorders>
            <w:shd w:val="clear" w:color="auto" w:fill="auto"/>
            <w:noWrap/>
            <w:vAlign w:val="center"/>
          </w:tcPr>
          <w:p w14:paraId="129A1C9B">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六</w:t>
            </w:r>
          </w:p>
        </w:tc>
      </w:tr>
      <w:tr w14:paraId="5A0829A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9" w:hRule="atLeast"/>
        </w:trPr>
        <w:tc>
          <w:tcPr>
            <w:tcW w:w="397" w:type="dxa"/>
            <w:vMerge w:val="restart"/>
            <w:tcBorders>
              <w:top w:val="nil"/>
              <w:left w:val="single" w:color="000000" w:sz="8" w:space="0"/>
              <w:bottom w:val="single" w:color="000000" w:sz="8" w:space="0"/>
              <w:right w:val="single" w:color="000000" w:sz="8" w:space="0"/>
            </w:tcBorders>
            <w:shd w:val="clear" w:color="auto" w:fill="auto"/>
            <w:vAlign w:val="center"/>
          </w:tcPr>
          <w:p w14:paraId="5CDF55F8">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公共基础课</w:t>
            </w:r>
          </w:p>
        </w:tc>
        <w:tc>
          <w:tcPr>
            <w:tcW w:w="397" w:type="dxa"/>
            <w:vMerge w:val="restart"/>
            <w:tcBorders>
              <w:top w:val="nil"/>
              <w:left w:val="nil"/>
              <w:bottom w:val="single" w:color="000000" w:sz="8" w:space="0"/>
              <w:right w:val="single" w:color="000000" w:sz="8" w:space="0"/>
            </w:tcBorders>
            <w:shd w:val="clear" w:color="auto" w:fill="auto"/>
            <w:vAlign w:val="center"/>
          </w:tcPr>
          <w:p w14:paraId="4BFEA4E1">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公共必修课</w:t>
            </w:r>
          </w:p>
        </w:tc>
        <w:tc>
          <w:tcPr>
            <w:tcW w:w="397" w:type="dxa"/>
            <w:tcBorders>
              <w:top w:val="nil"/>
              <w:left w:val="nil"/>
              <w:bottom w:val="single" w:color="000000" w:sz="8" w:space="0"/>
              <w:right w:val="single" w:color="000000" w:sz="8" w:space="0"/>
            </w:tcBorders>
            <w:shd w:val="clear" w:color="auto" w:fill="auto"/>
            <w:vAlign w:val="center"/>
          </w:tcPr>
          <w:p w14:paraId="02AEBF71">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w:t>
            </w:r>
          </w:p>
        </w:tc>
        <w:tc>
          <w:tcPr>
            <w:tcW w:w="856" w:type="dxa"/>
            <w:tcBorders>
              <w:top w:val="nil"/>
              <w:left w:val="nil"/>
              <w:bottom w:val="single" w:color="000000" w:sz="8" w:space="0"/>
              <w:right w:val="single" w:color="000000" w:sz="8" w:space="0"/>
            </w:tcBorders>
            <w:shd w:val="clear" w:color="auto" w:fill="auto"/>
            <w:noWrap/>
            <w:vAlign w:val="center"/>
          </w:tcPr>
          <w:p w14:paraId="74C9E12F">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MY000101</w:t>
            </w:r>
          </w:p>
        </w:tc>
        <w:tc>
          <w:tcPr>
            <w:tcW w:w="3416" w:type="dxa"/>
            <w:tcBorders>
              <w:top w:val="nil"/>
              <w:left w:val="nil"/>
              <w:bottom w:val="single" w:color="000000" w:sz="8" w:space="0"/>
              <w:right w:val="single" w:color="000000" w:sz="8" w:space="0"/>
            </w:tcBorders>
            <w:shd w:val="clear" w:color="auto" w:fill="auto"/>
            <w:noWrap/>
            <w:vAlign w:val="center"/>
          </w:tcPr>
          <w:p w14:paraId="7288E930">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思想道德与法治</w:t>
            </w:r>
          </w:p>
        </w:tc>
        <w:tc>
          <w:tcPr>
            <w:tcW w:w="536" w:type="dxa"/>
            <w:tcBorders>
              <w:top w:val="nil"/>
              <w:left w:val="nil"/>
              <w:bottom w:val="single" w:color="000000" w:sz="8" w:space="0"/>
              <w:right w:val="single" w:color="000000" w:sz="8" w:space="0"/>
            </w:tcBorders>
            <w:shd w:val="clear" w:color="auto" w:fill="auto"/>
            <w:vAlign w:val="center"/>
          </w:tcPr>
          <w:p w14:paraId="11BE688D">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考试</w:t>
            </w:r>
          </w:p>
        </w:tc>
        <w:tc>
          <w:tcPr>
            <w:tcW w:w="377" w:type="dxa"/>
            <w:tcBorders>
              <w:top w:val="nil"/>
              <w:left w:val="nil"/>
              <w:bottom w:val="single" w:color="000000" w:sz="8" w:space="0"/>
              <w:right w:val="single" w:color="000000" w:sz="8" w:space="0"/>
            </w:tcBorders>
            <w:shd w:val="clear" w:color="auto" w:fill="auto"/>
            <w:noWrap/>
            <w:vAlign w:val="center"/>
          </w:tcPr>
          <w:p w14:paraId="24BA2023">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B</w:t>
            </w:r>
          </w:p>
        </w:tc>
        <w:tc>
          <w:tcPr>
            <w:tcW w:w="456" w:type="dxa"/>
            <w:tcBorders>
              <w:top w:val="nil"/>
              <w:left w:val="nil"/>
              <w:bottom w:val="single" w:color="000000" w:sz="8" w:space="0"/>
              <w:right w:val="single" w:color="000000" w:sz="8" w:space="0"/>
            </w:tcBorders>
            <w:shd w:val="clear" w:color="auto" w:fill="auto"/>
            <w:noWrap/>
            <w:vAlign w:val="center"/>
          </w:tcPr>
          <w:p w14:paraId="43F0E56D">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w:t>
            </w:r>
          </w:p>
        </w:tc>
        <w:tc>
          <w:tcPr>
            <w:tcW w:w="536" w:type="dxa"/>
            <w:tcBorders>
              <w:top w:val="nil"/>
              <w:left w:val="nil"/>
              <w:bottom w:val="single" w:color="000000" w:sz="8" w:space="0"/>
              <w:right w:val="single" w:color="000000" w:sz="8" w:space="0"/>
            </w:tcBorders>
            <w:shd w:val="clear" w:color="auto" w:fill="auto"/>
            <w:noWrap/>
            <w:vAlign w:val="center"/>
          </w:tcPr>
          <w:p w14:paraId="5A50074E">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48</w:t>
            </w:r>
          </w:p>
        </w:tc>
        <w:tc>
          <w:tcPr>
            <w:tcW w:w="536" w:type="dxa"/>
            <w:tcBorders>
              <w:top w:val="nil"/>
              <w:left w:val="nil"/>
              <w:bottom w:val="single" w:color="000000" w:sz="8" w:space="0"/>
              <w:right w:val="single" w:color="000000" w:sz="8" w:space="0"/>
            </w:tcBorders>
            <w:shd w:val="clear" w:color="auto" w:fill="auto"/>
            <w:noWrap/>
            <w:vAlign w:val="center"/>
          </w:tcPr>
          <w:p w14:paraId="4179DFFE">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42</w:t>
            </w:r>
          </w:p>
        </w:tc>
        <w:tc>
          <w:tcPr>
            <w:tcW w:w="536" w:type="dxa"/>
            <w:tcBorders>
              <w:top w:val="nil"/>
              <w:left w:val="nil"/>
              <w:bottom w:val="single" w:color="000000" w:sz="8" w:space="0"/>
              <w:right w:val="single" w:color="000000" w:sz="8" w:space="0"/>
            </w:tcBorders>
            <w:shd w:val="clear" w:color="auto" w:fill="auto"/>
            <w:noWrap/>
            <w:vAlign w:val="center"/>
          </w:tcPr>
          <w:p w14:paraId="4FEB26F7">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w:t>
            </w:r>
          </w:p>
        </w:tc>
        <w:tc>
          <w:tcPr>
            <w:tcW w:w="496" w:type="dxa"/>
            <w:tcBorders>
              <w:top w:val="nil"/>
              <w:left w:val="nil"/>
              <w:bottom w:val="single" w:color="000000" w:sz="8" w:space="0"/>
              <w:right w:val="single" w:color="000000" w:sz="8" w:space="0"/>
            </w:tcBorders>
            <w:shd w:val="clear" w:color="auto" w:fill="auto"/>
            <w:noWrap/>
            <w:vAlign w:val="center"/>
          </w:tcPr>
          <w:p w14:paraId="453EDC39">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377" w:type="dxa"/>
            <w:tcBorders>
              <w:top w:val="nil"/>
              <w:left w:val="nil"/>
              <w:bottom w:val="single" w:color="000000" w:sz="8" w:space="0"/>
              <w:right w:val="single" w:color="000000" w:sz="8" w:space="0"/>
            </w:tcBorders>
            <w:shd w:val="clear" w:color="auto" w:fill="auto"/>
            <w:noWrap/>
            <w:vAlign w:val="center"/>
          </w:tcPr>
          <w:p w14:paraId="5837A13B">
            <w:pPr>
              <w:jc w:val="center"/>
              <w:rPr>
                <w:rFonts w:hint="eastAsia" w:ascii="宋体" w:hAnsi="宋体" w:eastAsia="宋体" w:cs="宋体"/>
                <w:i w:val="0"/>
                <w:iCs w:val="0"/>
                <w:color w:val="000000"/>
                <w:sz w:val="16"/>
                <w:szCs w:val="16"/>
                <w:u w:val="none"/>
              </w:rPr>
            </w:pPr>
          </w:p>
        </w:tc>
        <w:tc>
          <w:tcPr>
            <w:tcW w:w="377" w:type="dxa"/>
            <w:tcBorders>
              <w:top w:val="nil"/>
              <w:left w:val="nil"/>
              <w:bottom w:val="single" w:color="000000" w:sz="8" w:space="0"/>
              <w:right w:val="single" w:color="000000" w:sz="8" w:space="0"/>
            </w:tcBorders>
            <w:shd w:val="clear" w:color="auto" w:fill="auto"/>
            <w:noWrap/>
            <w:vAlign w:val="center"/>
          </w:tcPr>
          <w:p w14:paraId="4A1D33B1">
            <w:pPr>
              <w:jc w:val="center"/>
              <w:rPr>
                <w:rFonts w:hint="eastAsia" w:ascii="宋体" w:hAnsi="宋体" w:eastAsia="宋体" w:cs="宋体"/>
                <w:i w:val="0"/>
                <w:iCs w:val="0"/>
                <w:color w:val="000000"/>
                <w:sz w:val="16"/>
                <w:szCs w:val="16"/>
                <w:u w:val="none"/>
              </w:rPr>
            </w:pPr>
          </w:p>
        </w:tc>
        <w:tc>
          <w:tcPr>
            <w:tcW w:w="377" w:type="dxa"/>
            <w:tcBorders>
              <w:top w:val="nil"/>
              <w:left w:val="nil"/>
              <w:bottom w:val="single" w:color="000000" w:sz="8" w:space="0"/>
              <w:right w:val="single" w:color="000000" w:sz="8" w:space="0"/>
            </w:tcBorders>
            <w:shd w:val="clear" w:color="auto" w:fill="auto"/>
            <w:noWrap/>
            <w:vAlign w:val="center"/>
          </w:tcPr>
          <w:p w14:paraId="267C975E">
            <w:pPr>
              <w:jc w:val="center"/>
              <w:rPr>
                <w:rFonts w:hint="eastAsia" w:ascii="宋体" w:hAnsi="宋体" w:eastAsia="宋体" w:cs="宋体"/>
                <w:i w:val="0"/>
                <w:iCs w:val="0"/>
                <w:color w:val="000000"/>
                <w:sz w:val="16"/>
                <w:szCs w:val="16"/>
                <w:u w:val="none"/>
              </w:rPr>
            </w:pPr>
          </w:p>
        </w:tc>
        <w:tc>
          <w:tcPr>
            <w:tcW w:w="576" w:type="dxa"/>
            <w:tcBorders>
              <w:top w:val="nil"/>
              <w:left w:val="nil"/>
              <w:bottom w:val="single" w:color="000000" w:sz="8" w:space="0"/>
              <w:right w:val="single" w:color="000000" w:sz="8" w:space="0"/>
            </w:tcBorders>
            <w:shd w:val="clear" w:color="auto" w:fill="auto"/>
            <w:noWrap/>
            <w:vAlign w:val="center"/>
          </w:tcPr>
          <w:p w14:paraId="20CB555D">
            <w:pPr>
              <w:jc w:val="center"/>
              <w:rPr>
                <w:rFonts w:hint="eastAsia" w:ascii="宋体" w:hAnsi="宋体" w:eastAsia="宋体" w:cs="宋体"/>
                <w:i w:val="0"/>
                <w:iCs w:val="0"/>
                <w:color w:val="000000"/>
                <w:sz w:val="16"/>
                <w:szCs w:val="16"/>
                <w:u w:val="none"/>
              </w:rPr>
            </w:pPr>
          </w:p>
        </w:tc>
        <w:tc>
          <w:tcPr>
            <w:tcW w:w="576" w:type="dxa"/>
            <w:tcBorders>
              <w:top w:val="nil"/>
              <w:left w:val="nil"/>
              <w:bottom w:val="single" w:color="000000" w:sz="8" w:space="0"/>
              <w:right w:val="single" w:color="000000" w:sz="8" w:space="0"/>
            </w:tcBorders>
            <w:shd w:val="clear" w:color="auto" w:fill="auto"/>
            <w:noWrap/>
            <w:vAlign w:val="center"/>
          </w:tcPr>
          <w:p w14:paraId="03857F6B">
            <w:pPr>
              <w:jc w:val="center"/>
              <w:rPr>
                <w:rFonts w:hint="eastAsia" w:ascii="宋体" w:hAnsi="宋体" w:eastAsia="宋体" w:cs="宋体"/>
                <w:i w:val="0"/>
                <w:iCs w:val="0"/>
                <w:color w:val="000000"/>
                <w:sz w:val="16"/>
                <w:szCs w:val="16"/>
                <w:u w:val="none"/>
              </w:rPr>
            </w:pPr>
          </w:p>
        </w:tc>
      </w:tr>
      <w:tr w14:paraId="20A2A17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95" w:hRule="atLeast"/>
        </w:trPr>
        <w:tc>
          <w:tcPr>
            <w:tcW w:w="397" w:type="dxa"/>
            <w:vMerge w:val="continue"/>
            <w:tcBorders>
              <w:top w:val="nil"/>
              <w:left w:val="single" w:color="000000" w:sz="8" w:space="0"/>
              <w:bottom w:val="single" w:color="000000" w:sz="8" w:space="0"/>
              <w:right w:val="single" w:color="000000" w:sz="8" w:space="0"/>
            </w:tcBorders>
            <w:shd w:val="clear" w:color="auto" w:fill="auto"/>
            <w:vAlign w:val="center"/>
          </w:tcPr>
          <w:p w14:paraId="19E389DA">
            <w:pPr>
              <w:jc w:val="center"/>
              <w:rPr>
                <w:rFonts w:hint="eastAsia" w:ascii="宋体" w:hAnsi="宋体" w:eastAsia="宋体" w:cs="宋体"/>
                <w:b/>
                <w:bCs/>
                <w:i w:val="0"/>
                <w:iCs w:val="0"/>
                <w:color w:val="000000"/>
                <w:sz w:val="18"/>
                <w:szCs w:val="18"/>
                <w:u w:val="none"/>
              </w:rPr>
            </w:pPr>
          </w:p>
        </w:tc>
        <w:tc>
          <w:tcPr>
            <w:tcW w:w="397" w:type="dxa"/>
            <w:vMerge w:val="continue"/>
            <w:tcBorders>
              <w:top w:val="nil"/>
              <w:left w:val="nil"/>
              <w:bottom w:val="single" w:color="000000" w:sz="8" w:space="0"/>
              <w:right w:val="single" w:color="000000" w:sz="8" w:space="0"/>
            </w:tcBorders>
            <w:shd w:val="clear" w:color="auto" w:fill="auto"/>
            <w:vAlign w:val="center"/>
          </w:tcPr>
          <w:p w14:paraId="090D7996">
            <w:pPr>
              <w:jc w:val="center"/>
              <w:rPr>
                <w:rFonts w:hint="eastAsia" w:ascii="宋体" w:hAnsi="宋体" w:eastAsia="宋体" w:cs="宋体"/>
                <w:b/>
                <w:bCs/>
                <w:i w:val="0"/>
                <w:iCs w:val="0"/>
                <w:color w:val="000000"/>
                <w:sz w:val="16"/>
                <w:szCs w:val="16"/>
                <w:u w:val="none"/>
              </w:rPr>
            </w:pPr>
          </w:p>
        </w:tc>
        <w:tc>
          <w:tcPr>
            <w:tcW w:w="397" w:type="dxa"/>
            <w:tcBorders>
              <w:top w:val="nil"/>
              <w:left w:val="nil"/>
              <w:bottom w:val="single" w:color="000000" w:sz="8" w:space="0"/>
              <w:right w:val="single" w:color="000000" w:sz="8" w:space="0"/>
            </w:tcBorders>
            <w:shd w:val="clear" w:color="auto" w:fill="auto"/>
            <w:vAlign w:val="center"/>
          </w:tcPr>
          <w:p w14:paraId="2FD34F70">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856" w:type="dxa"/>
            <w:tcBorders>
              <w:top w:val="nil"/>
              <w:left w:val="nil"/>
              <w:bottom w:val="single" w:color="000000" w:sz="8" w:space="0"/>
              <w:right w:val="single" w:color="000000" w:sz="8" w:space="0"/>
            </w:tcBorders>
            <w:shd w:val="clear" w:color="auto" w:fill="auto"/>
            <w:noWrap/>
            <w:vAlign w:val="center"/>
          </w:tcPr>
          <w:p w14:paraId="2EF47FB7">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MY000102</w:t>
            </w:r>
          </w:p>
        </w:tc>
        <w:tc>
          <w:tcPr>
            <w:tcW w:w="3416" w:type="dxa"/>
            <w:tcBorders>
              <w:top w:val="nil"/>
              <w:left w:val="nil"/>
              <w:bottom w:val="single" w:color="000000" w:sz="8" w:space="0"/>
              <w:right w:val="single" w:color="000000" w:sz="8" w:space="0"/>
            </w:tcBorders>
            <w:shd w:val="clear" w:color="auto" w:fill="auto"/>
            <w:noWrap/>
            <w:vAlign w:val="center"/>
          </w:tcPr>
          <w:p w14:paraId="2A567B08">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毛泽东思想和中国特色社会主义理论体系概论</w:t>
            </w:r>
          </w:p>
        </w:tc>
        <w:tc>
          <w:tcPr>
            <w:tcW w:w="536" w:type="dxa"/>
            <w:tcBorders>
              <w:top w:val="nil"/>
              <w:left w:val="nil"/>
              <w:bottom w:val="single" w:color="000000" w:sz="8" w:space="0"/>
              <w:right w:val="single" w:color="000000" w:sz="8" w:space="0"/>
            </w:tcBorders>
            <w:shd w:val="clear" w:color="auto" w:fill="auto"/>
            <w:vAlign w:val="center"/>
          </w:tcPr>
          <w:p w14:paraId="29EF9C8E">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考试</w:t>
            </w:r>
          </w:p>
        </w:tc>
        <w:tc>
          <w:tcPr>
            <w:tcW w:w="377" w:type="dxa"/>
            <w:tcBorders>
              <w:top w:val="nil"/>
              <w:left w:val="nil"/>
              <w:bottom w:val="single" w:color="000000" w:sz="8" w:space="0"/>
              <w:right w:val="single" w:color="000000" w:sz="8" w:space="0"/>
            </w:tcBorders>
            <w:shd w:val="clear" w:color="auto" w:fill="auto"/>
            <w:noWrap/>
            <w:vAlign w:val="center"/>
          </w:tcPr>
          <w:p w14:paraId="75D6C4E0">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B</w:t>
            </w:r>
          </w:p>
        </w:tc>
        <w:tc>
          <w:tcPr>
            <w:tcW w:w="456" w:type="dxa"/>
            <w:tcBorders>
              <w:top w:val="nil"/>
              <w:left w:val="nil"/>
              <w:bottom w:val="single" w:color="000000" w:sz="8" w:space="0"/>
              <w:right w:val="single" w:color="000000" w:sz="8" w:space="0"/>
            </w:tcBorders>
            <w:shd w:val="clear" w:color="auto" w:fill="auto"/>
            <w:noWrap/>
            <w:vAlign w:val="center"/>
          </w:tcPr>
          <w:p w14:paraId="4BD823D1">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536" w:type="dxa"/>
            <w:tcBorders>
              <w:top w:val="nil"/>
              <w:left w:val="nil"/>
              <w:bottom w:val="single" w:color="000000" w:sz="8" w:space="0"/>
              <w:right w:val="single" w:color="000000" w:sz="8" w:space="0"/>
            </w:tcBorders>
            <w:shd w:val="clear" w:color="auto" w:fill="auto"/>
            <w:noWrap/>
            <w:vAlign w:val="center"/>
          </w:tcPr>
          <w:p w14:paraId="099829E6">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536" w:type="dxa"/>
            <w:tcBorders>
              <w:top w:val="nil"/>
              <w:left w:val="nil"/>
              <w:bottom w:val="single" w:color="000000" w:sz="8" w:space="0"/>
              <w:right w:val="single" w:color="000000" w:sz="8" w:space="0"/>
            </w:tcBorders>
            <w:shd w:val="clear" w:color="auto" w:fill="auto"/>
            <w:noWrap/>
            <w:vAlign w:val="center"/>
          </w:tcPr>
          <w:p w14:paraId="1D8CA9B0">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28</w:t>
            </w:r>
          </w:p>
        </w:tc>
        <w:tc>
          <w:tcPr>
            <w:tcW w:w="536" w:type="dxa"/>
            <w:tcBorders>
              <w:top w:val="nil"/>
              <w:left w:val="nil"/>
              <w:bottom w:val="single" w:color="000000" w:sz="8" w:space="0"/>
              <w:right w:val="single" w:color="000000" w:sz="8" w:space="0"/>
            </w:tcBorders>
            <w:shd w:val="clear" w:color="auto" w:fill="auto"/>
            <w:noWrap/>
            <w:vAlign w:val="center"/>
          </w:tcPr>
          <w:p w14:paraId="1FB8480C">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496" w:type="dxa"/>
            <w:tcBorders>
              <w:top w:val="nil"/>
              <w:left w:val="nil"/>
              <w:bottom w:val="single" w:color="000000" w:sz="8" w:space="0"/>
              <w:right w:val="single" w:color="000000" w:sz="8" w:space="0"/>
            </w:tcBorders>
            <w:shd w:val="clear" w:color="auto" w:fill="auto"/>
            <w:noWrap/>
            <w:vAlign w:val="center"/>
          </w:tcPr>
          <w:p w14:paraId="2B93D37E">
            <w:pPr>
              <w:jc w:val="center"/>
              <w:rPr>
                <w:rFonts w:hint="eastAsia" w:ascii="宋体" w:hAnsi="宋体" w:eastAsia="宋体" w:cs="宋体"/>
                <w:i w:val="0"/>
                <w:iCs w:val="0"/>
                <w:color w:val="000000"/>
                <w:sz w:val="16"/>
                <w:szCs w:val="16"/>
                <w:u w:val="none"/>
              </w:rPr>
            </w:pPr>
          </w:p>
        </w:tc>
        <w:tc>
          <w:tcPr>
            <w:tcW w:w="377" w:type="dxa"/>
            <w:tcBorders>
              <w:top w:val="nil"/>
              <w:left w:val="nil"/>
              <w:bottom w:val="single" w:color="000000" w:sz="8" w:space="0"/>
              <w:right w:val="single" w:color="000000" w:sz="8" w:space="0"/>
            </w:tcBorders>
            <w:shd w:val="clear" w:color="auto" w:fill="auto"/>
            <w:noWrap/>
            <w:vAlign w:val="center"/>
          </w:tcPr>
          <w:p w14:paraId="230A8921">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377" w:type="dxa"/>
            <w:tcBorders>
              <w:top w:val="nil"/>
              <w:left w:val="nil"/>
              <w:bottom w:val="single" w:color="000000" w:sz="8" w:space="0"/>
              <w:right w:val="single" w:color="000000" w:sz="8" w:space="0"/>
            </w:tcBorders>
            <w:shd w:val="clear" w:color="auto" w:fill="auto"/>
            <w:noWrap/>
            <w:vAlign w:val="center"/>
          </w:tcPr>
          <w:p w14:paraId="07337150">
            <w:pPr>
              <w:jc w:val="center"/>
              <w:rPr>
                <w:rFonts w:hint="eastAsia" w:ascii="宋体" w:hAnsi="宋体" w:eastAsia="宋体" w:cs="宋体"/>
                <w:i w:val="0"/>
                <w:iCs w:val="0"/>
                <w:color w:val="000000"/>
                <w:sz w:val="16"/>
                <w:szCs w:val="16"/>
                <w:u w:val="none"/>
              </w:rPr>
            </w:pPr>
          </w:p>
        </w:tc>
        <w:tc>
          <w:tcPr>
            <w:tcW w:w="377" w:type="dxa"/>
            <w:tcBorders>
              <w:top w:val="nil"/>
              <w:left w:val="nil"/>
              <w:bottom w:val="single" w:color="000000" w:sz="8" w:space="0"/>
              <w:right w:val="single" w:color="000000" w:sz="8" w:space="0"/>
            </w:tcBorders>
            <w:shd w:val="clear" w:color="auto" w:fill="auto"/>
            <w:noWrap/>
            <w:vAlign w:val="center"/>
          </w:tcPr>
          <w:p w14:paraId="6DEE3AFD">
            <w:pPr>
              <w:jc w:val="center"/>
              <w:rPr>
                <w:rFonts w:hint="eastAsia" w:ascii="宋体" w:hAnsi="宋体" w:eastAsia="宋体" w:cs="宋体"/>
                <w:i w:val="0"/>
                <w:iCs w:val="0"/>
                <w:color w:val="000000"/>
                <w:sz w:val="16"/>
                <w:szCs w:val="16"/>
                <w:u w:val="none"/>
              </w:rPr>
            </w:pPr>
          </w:p>
        </w:tc>
        <w:tc>
          <w:tcPr>
            <w:tcW w:w="576" w:type="dxa"/>
            <w:tcBorders>
              <w:top w:val="nil"/>
              <w:left w:val="nil"/>
              <w:bottom w:val="single" w:color="000000" w:sz="8" w:space="0"/>
              <w:right w:val="single" w:color="000000" w:sz="8" w:space="0"/>
            </w:tcBorders>
            <w:shd w:val="clear" w:color="auto" w:fill="auto"/>
            <w:noWrap/>
            <w:vAlign w:val="center"/>
          </w:tcPr>
          <w:p w14:paraId="33037C95">
            <w:pPr>
              <w:jc w:val="center"/>
              <w:rPr>
                <w:rFonts w:hint="eastAsia" w:ascii="宋体" w:hAnsi="宋体" w:eastAsia="宋体" w:cs="宋体"/>
                <w:i w:val="0"/>
                <w:iCs w:val="0"/>
                <w:color w:val="000000"/>
                <w:sz w:val="16"/>
                <w:szCs w:val="16"/>
                <w:u w:val="none"/>
              </w:rPr>
            </w:pPr>
          </w:p>
        </w:tc>
        <w:tc>
          <w:tcPr>
            <w:tcW w:w="576" w:type="dxa"/>
            <w:tcBorders>
              <w:top w:val="nil"/>
              <w:left w:val="nil"/>
              <w:bottom w:val="single" w:color="000000" w:sz="8" w:space="0"/>
              <w:right w:val="single" w:color="000000" w:sz="8" w:space="0"/>
            </w:tcBorders>
            <w:shd w:val="clear" w:color="auto" w:fill="auto"/>
            <w:noWrap/>
            <w:vAlign w:val="center"/>
          </w:tcPr>
          <w:p w14:paraId="0A4B1974">
            <w:pPr>
              <w:jc w:val="center"/>
              <w:rPr>
                <w:rFonts w:hint="eastAsia" w:ascii="宋体" w:hAnsi="宋体" w:eastAsia="宋体" w:cs="宋体"/>
                <w:i w:val="0"/>
                <w:iCs w:val="0"/>
                <w:color w:val="000000"/>
                <w:sz w:val="16"/>
                <w:szCs w:val="16"/>
                <w:u w:val="none"/>
              </w:rPr>
            </w:pPr>
          </w:p>
        </w:tc>
      </w:tr>
      <w:tr w14:paraId="4908FE9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95" w:hRule="atLeast"/>
        </w:trPr>
        <w:tc>
          <w:tcPr>
            <w:tcW w:w="397" w:type="dxa"/>
            <w:vMerge w:val="continue"/>
            <w:tcBorders>
              <w:top w:val="nil"/>
              <w:left w:val="single" w:color="000000" w:sz="8" w:space="0"/>
              <w:bottom w:val="single" w:color="000000" w:sz="8" w:space="0"/>
              <w:right w:val="single" w:color="000000" w:sz="8" w:space="0"/>
            </w:tcBorders>
            <w:shd w:val="clear" w:color="auto" w:fill="auto"/>
            <w:vAlign w:val="center"/>
          </w:tcPr>
          <w:p w14:paraId="0F9658E8">
            <w:pPr>
              <w:jc w:val="center"/>
              <w:rPr>
                <w:rFonts w:hint="eastAsia" w:ascii="宋体" w:hAnsi="宋体" w:eastAsia="宋体" w:cs="宋体"/>
                <w:b/>
                <w:bCs/>
                <w:i w:val="0"/>
                <w:iCs w:val="0"/>
                <w:color w:val="000000"/>
                <w:sz w:val="18"/>
                <w:szCs w:val="18"/>
                <w:u w:val="none"/>
              </w:rPr>
            </w:pPr>
          </w:p>
        </w:tc>
        <w:tc>
          <w:tcPr>
            <w:tcW w:w="397" w:type="dxa"/>
            <w:vMerge w:val="continue"/>
            <w:tcBorders>
              <w:top w:val="nil"/>
              <w:left w:val="nil"/>
              <w:bottom w:val="single" w:color="000000" w:sz="8" w:space="0"/>
              <w:right w:val="single" w:color="000000" w:sz="8" w:space="0"/>
            </w:tcBorders>
            <w:shd w:val="clear" w:color="auto" w:fill="auto"/>
            <w:vAlign w:val="center"/>
          </w:tcPr>
          <w:p w14:paraId="0DEEE33C">
            <w:pPr>
              <w:jc w:val="center"/>
              <w:rPr>
                <w:rFonts w:hint="eastAsia" w:ascii="宋体" w:hAnsi="宋体" w:eastAsia="宋体" w:cs="宋体"/>
                <w:b/>
                <w:bCs/>
                <w:i w:val="0"/>
                <w:iCs w:val="0"/>
                <w:color w:val="000000"/>
                <w:sz w:val="16"/>
                <w:szCs w:val="16"/>
                <w:u w:val="none"/>
              </w:rPr>
            </w:pPr>
          </w:p>
        </w:tc>
        <w:tc>
          <w:tcPr>
            <w:tcW w:w="397" w:type="dxa"/>
            <w:tcBorders>
              <w:top w:val="nil"/>
              <w:left w:val="nil"/>
              <w:bottom w:val="single" w:color="000000" w:sz="8" w:space="0"/>
              <w:right w:val="single" w:color="000000" w:sz="8" w:space="0"/>
            </w:tcBorders>
            <w:shd w:val="clear" w:color="auto" w:fill="auto"/>
            <w:vAlign w:val="center"/>
          </w:tcPr>
          <w:p w14:paraId="1D56E5C8">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w:t>
            </w:r>
          </w:p>
        </w:tc>
        <w:tc>
          <w:tcPr>
            <w:tcW w:w="856" w:type="dxa"/>
            <w:tcBorders>
              <w:top w:val="nil"/>
              <w:left w:val="nil"/>
              <w:bottom w:val="single" w:color="000000" w:sz="8" w:space="0"/>
              <w:right w:val="single" w:color="000000" w:sz="8" w:space="0"/>
            </w:tcBorders>
            <w:shd w:val="clear" w:color="auto" w:fill="auto"/>
            <w:noWrap/>
            <w:vAlign w:val="center"/>
          </w:tcPr>
          <w:p w14:paraId="10FA2634">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MY000103</w:t>
            </w:r>
          </w:p>
        </w:tc>
        <w:tc>
          <w:tcPr>
            <w:tcW w:w="3416" w:type="dxa"/>
            <w:tcBorders>
              <w:top w:val="nil"/>
              <w:left w:val="nil"/>
              <w:bottom w:val="single" w:color="000000" w:sz="8" w:space="0"/>
              <w:right w:val="single" w:color="000000" w:sz="8" w:space="0"/>
            </w:tcBorders>
            <w:shd w:val="clear" w:color="auto" w:fill="auto"/>
            <w:noWrap/>
            <w:vAlign w:val="center"/>
          </w:tcPr>
          <w:p w14:paraId="51D04FAB">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形势与政策</w:t>
            </w:r>
          </w:p>
        </w:tc>
        <w:tc>
          <w:tcPr>
            <w:tcW w:w="536" w:type="dxa"/>
            <w:tcBorders>
              <w:top w:val="nil"/>
              <w:left w:val="nil"/>
              <w:bottom w:val="single" w:color="000000" w:sz="8" w:space="0"/>
              <w:right w:val="single" w:color="000000" w:sz="8" w:space="0"/>
            </w:tcBorders>
            <w:shd w:val="clear" w:color="auto" w:fill="auto"/>
            <w:vAlign w:val="center"/>
          </w:tcPr>
          <w:p w14:paraId="107DD5DE">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377" w:type="dxa"/>
            <w:tcBorders>
              <w:top w:val="nil"/>
              <w:left w:val="nil"/>
              <w:bottom w:val="single" w:color="000000" w:sz="8" w:space="0"/>
              <w:right w:val="single" w:color="000000" w:sz="8" w:space="0"/>
            </w:tcBorders>
            <w:shd w:val="clear" w:color="auto" w:fill="auto"/>
            <w:noWrap/>
            <w:vAlign w:val="center"/>
          </w:tcPr>
          <w:p w14:paraId="52709657">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A</w:t>
            </w:r>
          </w:p>
        </w:tc>
        <w:tc>
          <w:tcPr>
            <w:tcW w:w="456" w:type="dxa"/>
            <w:tcBorders>
              <w:top w:val="nil"/>
              <w:left w:val="nil"/>
              <w:bottom w:val="single" w:color="000000" w:sz="8" w:space="0"/>
              <w:right w:val="single" w:color="000000" w:sz="8" w:space="0"/>
            </w:tcBorders>
            <w:shd w:val="clear" w:color="auto" w:fill="auto"/>
            <w:noWrap/>
            <w:vAlign w:val="center"/>
          </w:tcPr>
          <w:p w14:paraId="39DBDD44">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w:t>
            </w:r>
          </w:p>
        </w:tc>
        <w:tc>
          <w:tcPr>
            <w:tcW w:w="536" w:type="dxa"/>
            <w:tcBorders>
              <w:top w:val="nil"/>
              <w:left w:val="nil"/>
              <w:bottom w:val="single" w:color="000000" w:sz="8" w:space="0"/>
              <w:right w:val="single" w:color="000000" w:sz="8" w:space="0"/>
            </w:tcBorders>
            <w:shd w:val="clear" w:color="auto" w:fill="auto"/>
            <w:noWrap/>
            <w:vAlign w:val="center"/>
          </w:tcPr>
          <w:p w14:paraId="0353A994">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536" w:type="dxa"/>
            <w:tcBorders>
              <w:top w:val="nil"/>
              <w:left w:val="nil"/>
              <w:bottom w:val="single" w:color="000000" w:sz="8" w:space="0"/>
              <w:right w:val="single" w:color="000000" w:sz="8" w:space="0"/>
            </w:tcBorders>
            <w:shd w:val="clear" w:color="auto" w:fill="auto"/>
            <w:noWrap/>
            <w:vAlign w:val="center"/>
          </w:tcPr>
          <w:p w14:paraId="64B7AC77">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536" w:type="dxa"/>
            <w:tcBorders>
              <w:top w:val="nil"/>
              <w:left w:val="nil"/>
              <w:bottom w:val="single" w:color="000000" w:sz="8" w:space="0"/>
              <w:right w:val="single" w:color="000000" w:sz="8" w:space="0"/>
            </w:tcBorders>
            <w:shd w:val="clear" w:color="auto" w:fill="auto"/>
            <w:noWrap/>
            <w:vAlign w:val="center"/>
          </w:tcPr>
          <w:p w14:paraId="24F5F6F1">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0</w:t>
            </w:r>
          </w:p>
        </w:tc>
        <w:tc>
          <w:tcPr>
            <w:tcW w:w="496" w:type="dxa"/>
            <w:tcBorders>
              <w:top w:val="nil"/>
              <w:left w:val="nil"/>
              <w:bottom w:val="single" w:color="000000" w:sz="8" w:space="0"/>
              <w:right w:val="single" w:color="000000" w:sz="8" w:space="0"/>
            </w:tcBorders>
            <w:shd w:val="clear" w:color="auto" w:fill="auto"/>
            <w:noWrap/>
            <w:vAlign w:val="center"/>
          </w:tcPr>
          <w:p w14:paraId="3E2FE824">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377" w:type="dxa"/>
            <w:tcBorders>
              <w:top w:val="nil"/>
              <w:left w:val="nil"/>
              <w:bottom w:val="single" w:color="000000" w:sz="8" w:space="0"/>
              <w:right w:val="single" w:color="000000" w:sz="8" w:space="0"/>
            </w:tcBorders>
            <w:shd w:val="clear" w:color="auto" w:fill="auto"/>
            <w:noWrap/>
            <w:vAlign w:val="center"/>
          </w:tcPr>
          <w:p w14:paraId="21A630CA">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377" w:type="dxa"/>
            <w:tcBorders>
              <w:top w:val="nil"/>
              <w:left w:val="nil"/>
              <w:bottom w:val="single" w:color="000000" w:sz="8" w:space="0"/>
              <w:right w:val="single" w:color="000000" w:sz="8" w:space="0"/>
            </w:tcBorders>
            <w:shd w:val="clear" w:color="auto" w:fill="auto"/>
            <w:noWrap/>
            <w:vAlign w:val="center"/>
          </w:tcPr>
          <w:p w14:paraId="6ED63F0F">
            <w:pPr>
              <w:jc w:val="center"/>
              <w:rPr>
                <w:rFonts w:hint="eastAsia" w:ascii="宋体" w:hAnsi="宋体" w:eastAsia="宋体" w:cs="宋体"/>
                <w:i w:val="0"/>
                <w:iCs w:val="0"/>
                <w:color w:val="000000"/>
                <w:sz w:val="16"/>
                <w:szCs w:val="16"/>
                <w:u w:val="none"/>
              </w:rPr>
            </w:pPr>
          </w:p>
        </w:tc>
        <w:tc>
          <w:tcPr>
            <w:tcW w:w="377" w:type="dxa"/>
            <w:tcBorders>
              <w:top w:val="nil"/>
              <w:left w:val="nil"/>
              <w:bottom w:val="single" w:color="000000" w:sz="8" w:space="0"/>
              <w:right w:val="single" w:color="000000" w:sz="8" w:space="0"/>
            </w:tcBorders>
            <w:shd w:val="clear" w:color="auto" w:fill="auto"/>
            <w:noWrap/>
            <w:vAlign w:val="center"/>
          </w:tcPr>
          <w:p w14:paraId="06E78811">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 xml:space="preserve"> </w:t>
            </w:r>
          </w:p>
        </w:tc>
        <w:tc>
          <w:tcPr>
            <w:tcW w:w="576" w:type="dxa"/>
            <w:tcBorders>
              <w:top w:val="nil"/>
              <w:left w:val="nil"/>
              <w:bottom w:val="single" w:color="000000" w:sz="8" w:space="0"/>
              <w:right w:val="single" w:color="000000" w:sz="8" w:space="0"/>
            </w:tcBorders>
            <w:shd w:val="clear" w:color="auto" w:fill="auto"/>
            <w:noWrap/>
            <w:vAlign w:val="center"/>
          </w:tcPr>
          <w:p w14:paraId="3B62C4C3">
            <w:pPr>
              <w:jc w:val="center"/>
              <w:rPr>
                <w:rFonts w:hint="eastAsia" w:ascii="宋体" w:hAnsi="宋体" w:eastAsia="宋体" w:cs="宋体"/>
                <w:i w:val="0"/>
                <w:iCs w:val="0"/>
                <w:color w:val="000000"/>
                <w:sz w:val="16"/>
                <w:szCs w:val="16"/>
                <w:u w:val="none"/>
              </w:rPr>
            </w:pPr>
          </w:p>
        </w:tc>
        <w:tc>
          <w:tcPr>
            <w:tcW w:w="576" w:type="dxa"/>
            <w:tcBorders>
              <w:top w:val="nil"/>
              <w:left w:val="nil"/>
              <w:bottom w:val="single" w:color="000000" w:sz="8" w:space="0"/>
              <w:right w:val="single" w:color="000000" w:sz="8" w:space="0"/>
            </w:tcBorders>
            <w:shd w:val="clear" w:color="auto" w:fill="auto"/>
            <w:noWrap/>
            <w:vAlign w:val="center"/>
          </w:tcPr>
          <w:p w14:paraId="5C36A3CC">
            <w:pPr>
              <w:jc w:val="center"/>
              <w:rPr>
                <w:rFonts w:hint="eastAsia" w:ascii="宋体" w:hAnsi="宋体" w:eastAsia="宋体" w:cs="宋体"/>
                <w:i w:val="0"/>
                <w:iCs w:val="0"/>
                <w:color w:val="000000"/>
                <w:sz w:val="16"/>
                <w:szCs w:val="16"/>
                <w:u w:val="none"/>
              </w:rPr>
            </w:pPr>
          </w:p>
        </w:tc>
      </w:tr>
      <w:tr w14:paraId="5B289EA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95" w:hRule="atLeast"/>
        </w:trPr>
        <w:tc>
          <w:tcPr>
            <w:tcW w:w="397" w:type="dxa"/>
            <w:vMerge w:val="continue"/>
            <w:tcBorders>
              <w:top w:val="nil"/>
              <w:left w:val="single" w:color="000000" w:sz="8" w:space="0"/>
              <w:bottom w:val="single" w:color="000000" w:sz="8" w:space="0"/>
              <w:right w:val="single" w:color="000000" w:sz="8" w:space="0"/>
            </w:tcBorders>
            <w:shd w:val="clear" w:color="auto" w:fill="auto"/>
            <w:vAlign w:val="center"/>
          </w:tcPr>
          <w:p w14:paraId="479B7F59">
            <w:pPr>
              <w:jc w:val="center"/>
              <w:rPr>
                <w:rFonts w:hint="eastAsia" w:ascii="宋体" w:hAnsi="宋体" w:eastAsia="宋体" w:cs="宋体"/>
                <w:b/>
                <w:bCs/>
                <w:i w:val="0"/>
                <w:iCs w:val="0"/>
                <w:color w:val="000000"/>
                <w:sz w:val="18"/>
                <w:szCs w:val="18"/>
                <w:u w:val="none"/>
              </w:rPr>
            </w:pPr>
          </w:p>
        </w:tc>
        <w:tc>
          <w:tcPr>
            <w:tcW w:w="397" w:type="dxa"/>
            <w:vMerge w:val="continue"/>
            <w:tcBorders>
              <w:top w:val="nil"/>
              <w:left w:val="nil"/>
              <w:bottom w:val="single" w:color="000000" w:sz="8" w:space="0"/>
              <w:right w:val="single" w:color="000000" w:sz="8" w:space="0"/>
            </w:tcBorders>
            <w:shd w:val="clear" w:color="auto" w:fill="auto"/>
            <w:vAlign w:val="center"/>
          </w:tcPr>
          <w:p w14:paraId="45D53934">
            <w:pPr>
              <w:jc w:val="center"/>
              <w:rPr>
                <w:rFonts w:hint="eastAsia" w:ascii="宋体" w:hAnsi="宋体" w:eastAsia="宋体" w:cs="宋体"/>
                <w:b/>
                <w:bCs/>
                <w:i w:val="0"/>
                <w:iCs w:val="0"/>
                <w:color w:val="000000"/>
                <w:sz w:val="16"/>
                <w:szCs w:val="16"/>
                <w:u w:val="none"/>
              </w:rPr>
            </w:pPr>
          </w:p>
        </w:tc>
        <w:tc>
          <w:tcPr>
            <w:tcW w:w="397" w:type="dxa"/>
            <w:tcBorders>
              <w:top w:val="nil"/>
              <w:left w:val="nil"/>
              <w:bottom w:val="single" w:color="000000" w:sz="8" w:space="0"/>
              <w:right w:val="single" w:color="000000" w:sz="8" w:space="0"/>
            </w:tcBorders>
            <w:shd w:val="clear" w:color="auto" w:fill="auto"/>
            <w:vAlign w:val="center"/>
          </w:tcPr>
          <w:p w14:paraId="4150E465">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856" w:type="dxa"/>
            <w:tcBorders>
              <w:top w:val="nil"/>
              <w:left w:val="nil"/>
              <w:bottom w:val="single" w:color="000000" w:sz="8" w:space="0"/>
              <w:right w:val="single" w:color="000000" w:sz="8" w:space="0"/>
            </w:tcBorders>
            <w:shd w:val="clear" w:color="auto" w:fill="auto"/>
            <w:noWrap/>
            <w:vAlign w:val="center"/>
          </w:tcPr>
          <w:p w14:paraId="3A4E99BD">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MY000104</w:t>
            </w:r>
          </w:p>
        </w:tc>
        <w:tc>
          <w:tcPr>
            <w:tcW w:w="3416" w:type="dxa"/>
            <w:tcBorders>
              <w:top w:val="nil"/>
              <w:left w:val="nil"/>
              <w:bottom w:val="single" w:color="000000" w:sz="8" w:space="0"/>
              <w:right w:val="single" w:color="000000" w:sz="8" w:space="0"/>
            </w:tcBorders>
            <w:shd w:val="clear" w:color="auto" w:fill="auto"/>
            <w:noWrap/>
            <w:vAlign w:val="center"/>
          </w:tcPr>
          <w:p w14:paraId="48D92D1C">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劳动教育</w:t>
            </w:r>
          </w:p>
        </w:tc>
        <w:tc>
          <w:tcPr>
            <w:tcW w:w="536" w:type="dxa"/>
            <w:tcBorders>
              <w:top w:val="nil"/>
              <w:left w:val="nil"/>
              <w:bottom w:val="single" w:color="000000" w:sz="8" w:space="0"/>
              <w:right w:val="single" w:color="000000" w:sz="8" w:space="0"/>
            </w:tcBorders>
            <w:shd w:val="clear" w:color="auto" w:fill="auto"/>
            <w:vAlign w:val="center"/>
          </w:tcPr>
          <w:p w14:paraId="3A943948">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考试</w:t>
            </w:r>
          </w:p>
        </w:tc>
        <w:tc>
          <w:tcPr>
            <w:tcW w:w="377" w:type="dxa"/>
            <w:tcBorders>
              <w:top w:val="nil"/>
              <w:left w:val="nil"/>
              <w:bottom w:val="single" w:color="000000" w:sz="8" w:space="0"/>
              <w:right w:val="single" w:color="000000" w:sz="8" w:space="0"/>
            </w:tcBorders>
            <w:shd w:val="clear" w:color="auto" w:fill="auto"/>
            <w:noWrap/>
            <w:vAlign w:val="center"/>
          </w:tcPr>
          <w:p w14:paraId="31B9665B">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B</w:t>
            </w:r>
          </w:p>
        </w:tc>
        <w:tc>
          <w:tcPr>
            <w:tcW w:w="456" w:type="dxa"/>
            <w:tcBorders>
              <w:top w:val="nil"/>
              <w:left w:val="nil"/>
              <w:bottom w:val="single" w:color="000000" w:sz="8" w:space="0"/>
              <w:right w:val="single" w:color="000000" w:sz="8" w:space="0"/>
            </w:tcBorders>
            <w:shd w:val="clear" w:color="auto" w:fill="auto"/>
            <w:noWrap/>
            <w:vAlign w:val="center"/>
          </w:tcPr>
          <w:p w14:paraId="6B718244">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w:t>
            </w:r>
          </w:p>
        </w:tc>
        <w:tc>
          <w:tcPr>
            <w:tcW w:w="536" w:type="dxa"/>
            <w:tcBorders>
              <w:top w:val="nil"/>
              <w:left w:val="nil"/>
              <w:bottom w:val="single" w:color="000000" w:sz="8" w:space="0"/>
              <w:right w:val="single" w:color="000000" w:sz="8" w:space="0"/>
            </w:tcBorders>
            <w:shd w:val="clear" w:color="auto" w:fill="auto"/>
            <w:noWrap/>
            <w:vAlign w:val="center"/>
          </w:tcPr>
          <w:p w14:paraId="1933CC74">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536" w:type="dxa"/>
            <w:tcBorders>
              <w:top w:val="nil"/>
              <w:left w:val="nil"/>
              <w:bottom w:val="single" w:color="000000" w:sz="8" w:space="0"/>
              <w:right w:val="single" w:color="000000" w:sz="8" w:space="0"/>
            </w:tcBorders>
            <w:shd w:val="clear" w:color="auto" w:fill="auto"/>
            <w:noWrap/>
            <w:vAlign w:val="center"/>
          </w:tcPr>
          <w:p w14:paraId="38EEA2C2">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536" w:type="dxa"/>
            <w:tcBorders>
              <w:top w:val="nil"/>
              <w:left w:val="nil"/>
              <w:bottom w:val="single" w:color="000000" w:sz="8" w:space="0"/>
              <w:right w:val="single" w:color="000000" w:sz="8" w:space="0"/>
            </w:tcBorders>
            <w:shd w:val="clear" w:color="auto" w:fill="auto"/>
            <w:noWrap/>
            <w:vAlign w:val="center"/>
          </w:tcPr>
          <w:p w14:paraId="6416EE6A">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12</w:t>
            </w:r>
          </w:p>
        </w:tc>
        <w:tc>
          <w:tcPr>
            <w:tcW w:w="496" w:type="dxa"/>
            <w:tcBorders>
              <w:top w:val="nil"/>
              <w:left w:val="nil"/>
              <w:bottom w:val="single" w:color="000000" w:sz="8" w:space="0"/>
              <w:right w:val="single" w:color="000000" w:sz="8" w:space="0"/>
            </w:tcBorders>
            <w:shd w:val="clear" w:color="auto" w:fill="auto"/>
            <w:noWrap/>
            <w:vAlign w:val="center"/>
          </w:tcPr>
          <w:p w14:paraId="4FEF2B50">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377" w:type="dxa"/>
            <w:tcBorders>
              <w:top w:val="nil"/>
              <w:left w:val="nil"/>
              <w:bottom w:val="single" w:color="000000" w:sz="8" w:space="0"/>
              <w:right w:val="single" w:color="000000" w:sz="8" w:space="0"/>
            </w:tcBorders>
            <w:shd w:val="clear" w:color="auto" w:fill="auto"/>
            <w:noWrap/>
            <w:vAlign w:val="center"/>
          </w:tcPr>
          <w:p w14:paraId="36D7493B">
            <w:pPr>
              <w:jc w:val="center"/>
              <w:rPr>
                <w:rFonts w:hint="eastAsia" w:ascii="宋体" w:hAnsi="宋体" w:eastAsia="宋体" w:cs="宋体"/>
                <w:i w:val="0"/>
                <w:iCs w:val="0"/>
                <w:color w:val="000000"/>
                <w:sz w:val="16"/>
                <w:szCs w:val="16"/>
                <w:u w:val="none"/>
              </w:rPr>
            </w:pPr>
          </w:p>
        </w:tc>
        <w:tc>
          <w:tcPr>
            <w:tcW w:w="377" w:type="dxa"/>
            <w:tcBorders>
              <w:top w:val="nil"/>
              <w:left w:val="nil"/>
              <w:bottom w:val="single" w:color="000000" w:sz="8" w:space="0"/>
              <w:right w:val="single" w:color="000000" w:sz="8" w:space="0"/>
            </w:tcBorders>
            <w:shd w:val="clear" w:color="auto" w:fill="auto"/>
            <w:noWrap/>
            <w:vAlign w:val="center"/>
          </w:tcPr>
          <w:p w14:paraId="4CB17E93">
            <w:pPr>
              <w:jc w:val="center"/>
              <w:rPr>
                <w:rFonts w:hint="eastAsia" w:ascii="宋体" w:hAnsi="宋体" w:eastAsia="宋体" w:cs="宋体"/>
                <w:i w:val="0"/>
                <w:iCs w:val="0"/>
                <w:color w:val="000000"/>
                <w:sz w:val="16"/>
                <w:szCs w:val="16"/>
                <w:u w:val="none"/>
              </w:rPr>
            </w:pPr>
          </w:p>
        </w:tc>
        <w:tc>
          <w:tcPr>
            <w:tcW w:w="377" w:type="dxa"/>
            <w:tcBorders>
              <w:top w:val="nil"/>
              <w:left w:val="nil"/>
              <w:bottom w:val="single" w:color="000000" w:sz="8" w:space="0"/>
              <w:right w:val="single" w:color="000000" w:sz="8" w:space="0"/>
            </w:tcBorders>
            <w:shd w:val="clear" w:color="auto" w:fill="auto"/>
            <w:noWrap/>
            <w:vAlign w:val="center"/>
          </w:tcPr>
          <w:p w14:paraId="7F7980BC">
            <w:pPr>
              <w:jc w:val="center"/>
              <w:rPr>
                <w:rFonts w:hint="eastAsia" w:ascii="宋体" w:hAnsi="宋体" w:eastAsia="宋体" w:cs="宋体"/>
                <w:i w:val="0"/>
                <w:iCs w:val="0"/>
                <w:color w:val="000000"/>
                <w:sz w:val="16"/>
                <w:szCs w:val="16"/>
                <w:u w:val="none"/>
              </w:rPr>
            </w:pPr>
          </w:p>
        </w:tc>
        <w:tc>
          <w:tcPr>
            <w:tcW w:w="576" w:type="dxa"/>
            <w:tcBorders>
              <w:top w:val="nil"/>
              <w:left w:val="nil"/>
              <w:bottom w:val="single" w:color="000000" w:sz="8" w:space="0"/>
              <w:right w:val="single" w:color="000000" w:sz="8" w:space="0"/>
            </w:tcBorders>
            <w:shd w:val="clear" w:color="auto" w:fill="auto"/>
            <w:noWrap/>
            <w:vAlign w:val="center"/>
          </w:tcPr>
          <w:p w14:paraId="460743BF">
            <w:pPr>
              <w:jc w:val="center"/>
              <w:rPr>
                <w:rFonts w:hint="eastAsia" w:ascii="宋体" w:hAnsi="宋体" w:eastAsia="宋体" w:cs="宋体"/>
                <w:i w:val="0"/>
                <w:iCs w:val="0"/>
                <w:color w:val="000000"/>
                <w:sz w:val="16"/>
                <w:szCs w:val="16"/>
                <w:u w:val="none"/>
              </w:rPr>
            </w:pPr>
          </w:p>
        </w:tc>
        <w:tc>
          <w:tcPr>
            <w:tcW w:w="576" w:type="dxa"/>
            <w:tcBorders>
              <w:top w:val="nil"/>
              <w:left w:val="nil"/>
              <w:bottom w:val="single" w:color="000000" w:sz="8" w:space="0"/>
              <w:right w:val="single" w:color="000000" w:sz="8" w:space="0"/>
            </w:tcBorders>
            <w:shd w:val="clear" w:color="auto" w:fill="auto"/>
            <w:noWrap/>
            <w:vAlign w:val="center"/>
          </w:tcPr>
          <w:p w14:paraId="4F90F1E0">
            <w:pPr>
              <w:jc w:val="center"/>
              <w:rPr>
                <w:rFonts w:hint="eastAsia" w:ascii="宋体" w:hAnsi="宋体" w:eastAsia="宋体" w:cs="宋体"/>
                <w:i w:val="0"/>
                <w:iCs w:val="0"/>
                <w:color w:val="000000"/>
                <w:sz w:val="16"/>
                <w:szCs w:val="16"/>
                <w:u w:val="none"/>
              </w:rPr>
            </w:pPr>
          </w:p>
        </w:tc>
      </w:tr>
      <w:tr w14:paraId="119906B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95" w:hRule="atLeast"/>
        </w:trPr>
        <w:tc>
          <w:tcPr>
            <w:tcW w:w="397" w:type="dxa"/>
            <w:vMerge w:val="continue"/>
            <w:tcBorders>
              <w:top w:val="nil"/>
              <w:left w:val="single" w:color="000000" w:sz="8" w:space="0"/>
              <w:bottom w:val="single" w:color="000000" w:sz="8" w:space="0"/>
              <w:right w:val="single" w:color="000000" w:sz="8" w:space="0"/>
            </w:tcBorders>
            <w:shd w:val="clear" w:color="auto" w:fill="auto"/>
            <w:vAlign w:val="center"/>
          </w:tcPr>
          <w:p w14:paraId="1E35F3E4">
            <w:pPr>
              <w:jc w:val="center"/>
              <w:rPr>
                <w:rFonts w:hint="eastAsia" w:ascii="宋体" w:hAnsi="宋体" w:eastAsia="宋体" w:cs="宋体"/>
                <w:b/>
                <w:bCs/>
                <w:i w:val="0"/>
                <w:iCs w:val="0"/>
                <w:color w:val="000000"/>
                <w:sz w:val="18"/>
                <w:szCs w:val="18"/>
                <w:u w:val="none"/>
              </w:rPr>
            </w:pPr>
          </w:p>
        </w:tc>
        <w:tc>
          <w:tcPr>
            <w:tcW w:w="397" w:type="dxa"/>
            <w:vMerge w:val="continue"/>
            <w:tcBorders>
              <w:top w:val="nil"/>
              <w:left w:val="nil"/>
              <w:bottom w:val="single" w:color="000000" w:sz="8" w:space="0"/>
              <w:right w:val="single" w:color="000000" w:sz="8" w:space="0"/>
            </w:tcBorders>
            <w:shd w:val="clear" w:color="auto" w:fill="auto"/>
            <w:vAlign w:val="center"/>
          </w:tcPr>
          <w:p w14:paraId="49419949">
            <w:pPr>
              <w:jc w:val="center"/>
              <w:rPr>
                <w:rFonts w:hint="eastAsia" w:ascii="宋体" w:hAnsi="宋体" w:eastAsia="宋体" w:cs="宋体"/>
                <w:b/>
                <w:bCs/>
                <w:i w:val="0"/>
                <w:iCs w:val="0"/>
                <w:color w:val="000000"/>
                <w:sz w:val="16"/>
                <w:szCs w:val="16"/>
                <w:u w:val="none"/>
              </w:rPr>
            </w:pPr>
          </w:p>
        </w:tc>
        <w:tc>
          <w:tcPr>
            <w:tcW w:w="397" w:type="dxa"/>
            <w:tcBorders>
              <w:top w:val="nil"/>
              <w:left w:val="nil"/>
              <w:bottom w:val="single" w:color="000000" w:sz="8" w:space="0"/>
              <w:right w:val="single" w:color="000000" w:sz="8" w:space="0"/>
            </w:tcBorders>
            <w:shd w:val="clear" w:color="auto" w:fill="auto"/>
            <w:vAlign w:val="center"/>
          </w:tcPr>
          <w:p w14:paraId="15887B13">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5</w:t>
            </w:r>
          </w:p>
        </w:tc>
        <w:tc>
          <w:tcPr>
            <w:tcW w:w="856" w:type="dxa"/>
            <w:tcBorders>
              <w:top w:val="nil"/>
              <w:left w:val="nil"/>
              <w:bottom w:val="single" w:color="000000" w:sz="8" w:space="0"/>
              <w:right w:val="single" w:color="000000" w:sz="8" w:space="0"/>
            </w:tcBorders>
            <w:shd w:val="clear" w:color="auto" w:fill="auto"/>
            <w:noWrap/>
            <w:vAlign w:val="center"/>
          </w:tcPr>
          <w:p w14:paraId="4B499D16">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MY220105</w:t>
            </w:r>
          </w:p>
        </w:tc>
        <w:tc>
          <w:tcPr>
            <w:tcW w:w="3416" w:type="dxa"/>
            <w:tcBorders>
              <w:top w:val="nil"/>
              <w:left w:val="nil"/>
              <w:bottom w:val="single" w:color="000000" w:sz="8" w:space="0"/>
              <w:right w:val="single" w:color="000000" w:sz="8" w:space="0"/>
            </w:tcBorders>
            <w:shd w:val="clear" w:color="auto" w:fill="auto"/>
            <w:noWrap/>
            <w:vAlign w:val="center"/>
          </w:tcPr>
          <w:p w14:paraId="562F3D5F">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习近平新时代中国特色社会主义思想概论</w:t>
            </w:r>
          </w:p>
        </w:tc>
        <w:tc>
          <w:tcPr>
            <w:tcW w:w="536" w:type="dxa"/>
            <w:tcBorders>
              <w:top w:val="nil"/>
              <w:left w:val="nil"/>
              <w:bottom w:val="single" w:color="000000" w:sz="8" w:space="0"/>
              <w:right w:val="single" w:color="000000" w:sz="8" w:space="0"/>
            </w:tcBorders>
            <w:shd w:val="clear" w:color="auto" w:fill="auto"/>
            <w:vAlign w:val="center"/>
          </w:tcPr>
          <w:p w14:paraId="6A46D841">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377" w:type="dxa"/>
            <w:tcBorders>
              <w:top w:val="nil"/>
              <w:left w:val="nil"/>
              <w:bottom w:val="single" w:color="000000" w:sz="8" w:space="0"/>
              <w:right w:val="single" w:color="000000" w:sz="8" w:space="0"/>
            </w:tcBorders>
            <w:shd w:val="clear" w:color="auto" w:fill="auto"/>
            <w:noWrap/>
            <w:vAlign w:val="center"/>
          </w:tcPr>
          <w:p w14:paraId="133B3A0C">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B</w:t>
            </w:r>
          </w:p>
        </w:tc>
        <w:tc>
          <w:tcPr>
            <w:tcW w:w="456" w:type="dxa"/>
            <w:tcBorders>
              <w:top w:val="nil"/>
              <w:left w:val="nil"/>
              <w:bottom w:val="single" w:color="000000" w:sz="8" w:space="0"/>
              <w:right w:val="single" w:color="000000" w:sz="8" w:space="0"/>
            </w:tcBorders>
            <w:shd w:val="clear" w:color="auto" w:fill="auto"/>
            <w:noWrap/>
            <w:vAlign w:val="center"/>
          </w:tcPr>
          <w:p w14:paraId="327CCC62">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w:t>
            </w:r>
          </w:p>
        </w:tc>
        <w:tc>
          <w:tcPr>
            <w:tcW w:w="536" w:type="dxa"/>
            <w:tcBorders>
              <w:top w:val="nil"/>
              <w:left w:val="nil"/>
              <w:bottom w:val="single" w:color="000000" w:sz="8" w:space="0"/>
              <w:right w:val="single" w:color="000000" w:sz="8" w:space="0"/>
            </w:tcBorders>
            <w:shd w:val="clear" w:color="auto" w:fill="auto"/>
            <w:noWrap/>
            <w:vAlign w:val="center"/>
          </w:tcPr>
          <w:p w14:paraId="0803FA1F">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48</w:t>
            </w:r>
          </w:p>
        </w:tc>
        <w:tc>
          <w:tcPr>
            <w:tcW w:w="536" w:type="dxa"/>
            <w:tcBorders>
              <w:top w:val="nil"/>
              <w:left w:val="nil"/>
              <w:bottom w:val="single" w:color="000000" w:sz="8" w:space="0"/>
              <w:right w:val="single" w:color="000000" w:sz="8" w:space="0"/>
            </w:tcBorders>
            <w:shd w:val="clear" w:color="auto" w:fill="auto"/>
            <w:noWrap/>
            <w:vAlign w:val="center"/>
          </w:tcPr>
          <w:p w14:paraId="5089B83D">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42</w:t>
            </w:r>
          </w:p>
        </w:tc>
        <w:tc>
          <w:tcPr>
            <w:tcW w:w="536" w:type="dxa"/>
            <w:tcBorders>
              <w:top w:val="nil"/>
              <w:left w:val="nil"/>
              <w:bottom w:val="single" w:color="000000" w:sz="8" w:space="0"/>
              <w:right w:val="single" w:color="000000" w:sz="8" w:space="0"/>
            </w:tcBorders>
            <w:shd w:val="clear" w:color="auto" w:fill="auto"/>
            <w:noWrap/>
            <w:vAlign w:val="center"/>
          </w:tcPr>
          <w:p w14:paraId="29B49705">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w:t>
            </w:r>
          </w:p>
        </w:tc>
        <w:tc>
          <w:tcPr>
            <w:tcW w:w="496" w:type="dxa"/>
            <w:tcBorders>
              <w:top w:val="nil"/>
              <w:left w:val="nil"/>
              <w:bottom w:val="single" w:color="000000" w:sz="8" w:space="0"/>
              <w:right w:val="single" w:color="000000" w:sz="8" w:space="0"/>
            </w:tcBorders>
            <w:shd w:val="clear" w:color="auto" w:fill="auto"/>
            <w:noWrap/>
            <w:vAlign w:val="center"/>
          </w:tcPr>
          <w:p w14:paraId="3E9C4B88">
            <w:pPr>
              <w:jc w:val="center"/>
              <w:rPr>
                <w:rFonts w:hint="eastAsia" w:ascii="宋体" w:hAnsi="宋体" w:eastAsia="宋体" w:cs="宋体"/>
                <w:i w:val="0"/>
                <w:iCs w:val="0"/>
                <w:color w:val="000000"/>
                <w:sz w:val="16"/>
                <w:szCs w:val="16"/>
                <w:u w:val="none"/>
              </w:rPr>
            </w:pPr>
          </w:p>
        </w:tc>
        <w:tc>
          <w:tcPr>
            <w:tcW w:w="377" w:type="dxa"/>
            <w:tcBorders>
              <w:top w:val="nil"/>
              <w:left w:val="nil"/>
              <w:bottom w:val="single" w:color="000000" w:sz="8" w:space="0"/>
              <w:right w:val="single" w:color="000000" w:sz="8" w:space="0"/>
            </w:tcBorders>
            <w:shd w:val="clear" w:color="auto" w:fill="auto"/>
            <w:noWrap/>
            <w:vAlign w:val="center"/>
          </w:tcPr>
          <w:p w14:paraId="03AB900F">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377" w:type="dxa"/>
            <w:tcBorders>
              <w:top w:val="nil"/>
              <w:left w:val="nil"/>
              <w:bottom w:val="single" w:color="000000" w:sz="8" w:space="0"/>
              <w:right w:val="single" w:color="000000" w:sz="8" w:space="0"/>
            </w:tcBorders>
            <w:shd w:val="clear" w:color="auto" w:fill="auto"/>
            <w:noWrap/>
            <w:vAlign w:val="center"/>
          </w:tcPr>
          <w:p w14:paraId="3E099AA0">
            <w:pPr>
              <w:jc w:val="center"/>
              <w:rPr>
                <w:rFonts w:hint="eastAsia" w:ascii="宋体" w:hAnsi="宋体" w:eastAsia="宋体" w:cs="宋体"/>
                <w:i w:val="0"/>
                <w:iCs w:val="0"/>
                <w:color w:val="000000"/>
                <w:sz w:val="16"/>
                <w:szCs w:val="16"/>
                <w:u w:val="none"/>
              </w:rPr>
            </w:pPr>
          </w:p>
        </w:tc>
        <w:tc>
          <w:tcPr>
            <w:tcW w:w="377" w:type="dxa"/>
            <w:tcBorders>
              <w:top w:val="nil"/>
              <w:left w:val="nil"/>
              <w:bottom w:val="single" w:color="000000" w:sz="8" w:space="0"/>
              <w:right w:val="single" w:color="000000" w:sz="8" w:space="0"/>
            </w:tcBorders>
            <w:shd w:val="clear" w:color="auto" w:fill="auto"/>
            <w:noWrap/>
            <w:vAlign w:val="center"/>
          </w:tcPr>
          <w:p w14:paraId="2B481967">
            <w:pPr>
              <w:jc w:val="center"/>
              <w:rPr>
                <w:rFonts w:hint="eastAsia" w:ascii="宋体" w:hAnsi="宋体" w:eastAsia="宋体" w:cs="宋体"/>
                <w:i w:val="0"/>
                <w:iCs w:val="0"/>
                <w:color w:val="000000"/>
                <w:sz w:val="16"/>
                <w:szCs w:val="16"/>
                <w:u w:val="none"/>
              </w:rPr>
            </w:pPr>
          </w:p>
        </w:tc>
        <w:tc>
          <w:tcPr>
            <w:tcW w:w="576" w:type="dxa"/>
            <w:tcBorders>
              <w:top w:val="nil"/>
              <w:left w:val="nil"/>
              <w:bottom w:val="single" w:color="000000" w:sz="8" w:space="0"/>
              <w:right w:val="single" w:color="000000" w:sz="8" w:space="0"/>
            </w:tcBorders>
            <w:shd w:val="clear" w:color="auto" w:fill="auto"/>
            <w:noWrap/>
            <w:vAlign w:val="center"/>
          </w:tcPr>
          <w:p w14:paraId="6202410D">
            <w:pPr>
              <w:jc w:val="center"/>
              <w:rPr>
                <w:rFonts w:hint="eastAsia" w:ascii="宋体" w:hAnsi="宋体" w:eastAsia="宋体" w:cs="宋体"/>
                <w:i w:val="0"/>
                <w:iCs w:val="0"/>
                <w:color w:val="000000"/>
                <w:sz w:val="16"/>
                <w:szCs w:val="16"/>
                <w:u w:val="none"/>
              </w:rPr>
            </w:pPr>
          </w:p>
        </w:tc>
        <w:tc>
          <w:tcPr>
            <w:tcW w:w="576" w:type="dxa"/>
            <w:tcBorders>
              <w:top w:val="nil"/>
              <w:left w:val="nil"/>
              <w:bottom w:val="single" w:color="000000" w:sz="8" w:space="0"/>
              <w:right w:val="single" w:color="000000" w:sz="8" w:space="0"/>
            </w:tcBorders>
            <w:shd w:val="clear" w:color="auto" w:fill="auto"/>
            <w:noWrap/>
            <w:vAlign w:val="center"/>
          </w:tcPr>
          <w:p w14:paraId="3194D101">
            <w:pPr>
              <w:jc w:val="center"/>
              <w:rPr>
                <w:rFonts w:hint="eastAsia" w:ascii="宋体" w:hAnsi="宋体" w:eastAsia="宋体" w:cs="宋体"/>
                <w:i w:val="0"/>
                <w:iCs w:val="0"/>
                <w:color w:val="000000"/>
                <w:sz w:val="16"/>
                <w:szCs w:val="16"/>
                <w:u w:val="none"/>
              </w:rPr>
            </w:pPr>
          </w:p>
        </w:tc>
      </w:tr>
      <w:tr w14:paraId="2668196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95" w:hRule="atLeast"/>
        </w:trPr>
        <w:tc>
          <w:tcPr>
            <w:tcW w:w="397" w:type="dxa"/>
            <w:vMerge w:val="continue"/>
            <w:tcBorders>
              <w:top w:val="nil"/>
              <w:left w:val="single" w:color="000000" w:sz="8" w:space="0"/>
              <w:bottom w:val="single" w:color="000000" w:sz="8" w:space="0"/>
              <w:right w:val="single" w:color="000000" w:sz="8" w:space="0"/>
            </w:tcBorders>
            <w:shd w:val="clear" w:color="auto" w:fill="auto"/>
            <w:vAlign w:val="center"/>
          </w:tcPr>
          <w:p w14:paraId="0BD5679D">
            <w:pPr>
              <w:jc w:val="center"/>
              <w:rPr>
                <w:rFonts w:hint="eastAsia" w:ascii="宋体" w:hAnsi="宋体" w:eastAsia="宋体" w:cs="宋体"/>
                <w:b/>
                <w:bCs/>
                <w:i w:val="0"/>
                <w:iCs w:val="0"/>
                <w:color w:val="000000"/>
                <w:sz w:val="18"/>
                <w:szCs w:val="18"/>
                <w:u w:val="none"/>
              </w:rPr>
            </w:pPr>
          </w:p>
        </w:tc>
        <w:tc>
          <w:tcPr>
            <w:tcW w:w="397" w:type="dxa"/>
            <w:vMerge w:val="continue"/>
            <w:tcBorders>
              <w:top w:val="nil"/>
              <w:left w:val="nil"/>
              <w:bottom w:val="single" w:color="000000" w:sz="8" w:space="0"/>
              <w:right w:val="single" w:color="000000" w:sz="8" w:space="0"/>
            </w:tcBorders>
            <w:shd w:val="clear" w:color="auto" w:fill="auto"/>
            <w:vAlign w:val="center"/>
          </w:tcPr>
          <w:p w14:paraId="352951D3">
            <w:pPr>
              <w:jc w:val="center"/>
              <w:rPr>
                <w:rFonts w:hint="eastAsia" w:ascii="宋体" w:hAnsi="宋体" w:eastAsia="宋体" w:cs="宋体"/>
                <w:b/>
                <w:bCs/>
                <w:i w:val="0"/>
                <w:iCs w:val="0"/>
                <w:color w:val="000000"/>
                <w:sz w:val="16"/>
                <w:szCs w:val="16"/>
                <w:u w:val="none"/>
              </w:rPr>
            </w:pPr>
          </w:p>
        </w:tc>
        <w:tc>
          <w:tcPr>
            <w:tcW w:w="397" w:type="dxa"/>
            <w:tcBorders>
              <w:top w:val="nil"/>
              <w:left w:val="nil"/>
              <w:bottom w:val="single" w:color="000000" w:sz="8" w:space="0"/>
              <w:right w:val="single" w:color="000000" w:sz="8" w:space="0"/>
            </w:tcBorders>
            <w:shd w:val="clear" w:color="auto" w:fill="auto"/>
            <w:vAlign w:val="center"/>
          </w:tcPr>
          <w:p w14:paraId="0ADEE1F0">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w:t>
            </w:r>
          </w:p>
        </w:tc>
        <w:tc>
          <w:tcPr>
            <w:tcW w:w="856" w:type="dxa"/>
            <w:tcBorders>
              <w:top w:val="nil"/>
              <w:left w:val="nil"/>
              <w:bottom w:val="single" w:color="000000" w:sz="8" w:space="0"/>
              <w:right w:val="single" w:color="000000" w:sz="8" w:space="0"/>
            </w:tcBorders>
            <w:shd w:val="clear" w:color="auto" w:fill="auto"/>
            <w:noWrap/>
            <w:vAlign w:val="center"/>
          </w:tcPr>
          <w:p w14:paraId="5CE8E7F2">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MY000106</w:t>
            </w:r>
          </w:p>
        </w:tc>
        <w:tc>
          <w:tcPr>
            <w:tcW w:w="3416" w:type="dxa"/>
            <w:tcBorders>
              <w:top w:val="nil"/>
              <w:left w:val="nil"/>
              <w:bottom w:val="single" w:color="000000" w:sz="8" w:space="0"/>
              <w:right w:val="single" w:color="000000" w:sz="8" w:space="0"/>
            </w:tcBorders>
            <w:shd w:val="clear" w:color="auto" w:fill="auto"/>
            <w:noWrap/>
            <w:vAlign w:val="center"/>
          </w:tcPr>
          <w:p w14:paraId="39033CE1">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国家安全教育</w:t>
            </w:r>
          </w:p>
        </w:tc>
        <w:tc>
          <w:tcPr>
            <w:tcW w:w="536" w:type="dxa"/>
            <w:tcBorders>
              <w:top w:val="nil"/>
              <w:left w:val="nil"/>
              <w:bottom w:val="single" w:color="000000" w:sz="8" w:space="0"/>
              <w:right w:val="single" w:color="000000" w:sz="8" w:space="0"/>
            </w:tcBorders>
            <w:shd w:val="clear" w:color="auto" w:fill="auto"/>
            <w:vAlign w:val="center"/>
          </w:tcPr>
          <w:p w14:paraId="2063C6E7">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377" w:type="dxa"/>
            <w:tcBorders>
              <w:top w:val="nil"/>
              <w:left w:val="nil"/>
              <w:bottom w:val="single" w:color="000000" w:sz="8" w:space="0"/>
              <w:right w:val="single" w:color="000000" w:sz="8" w:space="0"/>
            </w:tcBorders>
            <w:shd w:val="clear" w:color="auto" w:fill="auto"/>
            <w:noWrap/>
            <w:vAlign w:val="center"/>
          </w:tcPr>
          <w:p w14:paraId="73B52127">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A</w:t>
            </w:r>
          </w:p>
        </w:tc>
        <w:tc>
          <w:tcPr>
            <w:tcW w:w="456" w:type="dxa"/>
            <w:tcBorders>
              <w:top w:val="nil"/>
              <w:left w:val="nil"/>
              <w:bottom w:val="single" w:color="000000" w:sz="8" w:space="0"/>
              <w:right w:val="single" w:color="000000" w:sz="8" w:space="0"/>
            </w:tcBorders>
            <w:shd w:val="clear" w:color="auto" w:fill="auto"/>
            <w:noWrap/>
            <w:vAlign w:val="center"/>
          </w:tcPr>
          <w:p w14:paraId="4491F857">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w:t>
            </w:r>
          </w:p>
        </w:tc>
        <w:tc>
          <w:tcPr>
            <w:tcW w:w="536" w:type="dxa"/>
            <w:tcBorders>
              <w:top w:val="nil"/>
              <w:left w:val="nil"/>
              <w:bottom w:val="single" w:color="000000" w:sz="8" w:space="0"/>
              <w:right w:val="single" w:color="000000" w:sz="8" w:space="0"/>
            </w:tcBorders>
            <w:shd w:val="clear" w:color="auto" w:fill="auto"/>
            <w:noWrap/>
            <w:vAlign w:val="center"/>
          </w:tcPr>
          <w:p w14:paraId="3C91F230">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536" w:type="dxa"/>
            <w:tcBorders>
              <w:top w:val="nil"/>
              <w:left w:val="nil"/>
              <w:bottom w:val="single" w:color="000000" w:sz="8" w:space="0"/>
              <w:right w:val="single" w:color="000000" w:sz="8" w:space="0"/>
            </w:tcBorders>
            <w:shd w:val="clear" w:color="auto" w:fill="auto"/>
            <w:noWrap/>
            <w:vAlign w:val="center"/>
          </w:tcPr>
          <w:p w14:paraId="715893A2">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536" w:type="dxa"/>
            <w:tcBorders>
              <w:top w:val="nil"/>
              <w:left w:val="nil"/>
              <w:bottom w:val="single" w:color="000000" w:sz="8" w:space="0"/>
              <w:right w:val="single" w:color="000000" w:sz="8" w:space="0"/>
            </w:tcBorders>
            <w:shd w:val="clear" w:color="auto" w:fill="auto"/>
            <w:noWrap/>
            <w:vAlign w:val="center"/>
          </w:tcPr>
          <w:p w14:paraId="06579E53">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0</w:t>
            </w:r>
          </w:p>
        </w:tc>
        <w:tc>
          <w:tcPr>
            <w:tcW w:w="496" w:type="dxa"/>
            <w:tcBorders>
              <w:top w:val="nil"/>
              <w:left w:val="nil"/>
              <w:bottom w:val="single" w:color="000000" w:sz="8" w:space="0"/>
              <w:right w:val="single" w:color="000000" w:sz="8" w:space="0"/>
            </w:tcBorders>
            <w:shd w:val="clear" w:color="auto" w:fill="auto"/>
            <w:noWrap/>
            <w:vAlign w:val="center"/>
          </w:tcPr>
          <w:p w14:paraId="25C7E2FD">
            <w:pPr>
              <w:jc w:val="center"/>
              <w:rPr>
                <w:rFonts w:hint="eastAsia" w:ascii="宋体" w:hAnsi="宋体" w:eastAsia="宋体" w:cs="宋体"/>
                <w:i w:val="0"/>
                <w:iCs w:val="0"/>
                <w:color w:val="000000"/>
                <w:sz w:val="16"/>
                <w:szCs w:val="16"/>
                <w:u w:val="none"/>
              </w:rPr>
            </w:pPr>
          </w:p>
        </w:tc>
        <w:tc>
          <w:tcPr>
            <w:tcW w:w="377" w:type="dxa"/>
            <w:tcBorders>
              <w:top w:val="nil"/>
              <w:left w:val="nil"/>
              <w:bottom w:val="single" w:color="000000" w:sz="8" w:space="0"/>
              <w:right w:val="single" w:color="000000" w:sz="8" w:space="0"/>
            </w:tcBorders>
            <w:shd w:val="clear" w:color="auto" w:fill="auto"/>
            <w:noWrap/>
            <w:vAlign w:val="center"/>
          </w:tcPr>
          <w:p w14:paraId="36F8CBC0">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377" w:type="dxa"/>
            <w:tcBorders>
              <w:top w:val="nil"/>
              <w:left w:val="nil"/>
              <w:bottom w:val="single" w:color="000000" w:sz="8" w:space="0"/>
              <w:right w:val="single" w:color="000000" w:sz="8" w:space="0"/>
            </w:tcBorders>
            <w:shd w:val="clear" w:color="auto" w:fill="auto"/>
            <w:noWrap/>
            <w:vAlign w:val="center"/>
          </w:tcPr>
          <w:p w14:paraId="224D1267">
            <w:pPr>
              <w:jc w:val="center"/>
              <w:rPr>
                <w:rFonts w:hint="eastAsia" w:ascii="宋体" w:hAnsi="宋体" w:eastAsia="宋体" w:cs="宋体"/>
                <w:i w:val="0"/>
                <w:iCs w:val="0"/>
                <w:color w:val="000000"/>
                <w:sz w:val="16"/>
                <w:szCs w:val="16"/>
                <w:u w:val="none"/>
              </w:rPr>
            </w:pPr>
          </w:p>
        </w:tc>
        <w:tc>
          <w:tcPr>
            <w:tcW w:w="377" w:type="dxa"/>
            <w:tcBorders>
              <w:top w:val="nil"/>
              <w:left w:val="nil"/>
              <w:bottom w:val="single" w:color="000000" w:sz="8" w:space="0"/>
              <w:right w:val="single" w:color="000000" w:sz="8" w:space="0"/>
            </w:tcBorders>
            <w:shd w:val="clear" w:color="auto" w:fill="auto"/>
            <w:noWrap/>
            <w:vAlign w:val="center"/>
          </w:tcPr>
          <w:p w14:paraId="147BD90B">
            <w:pPr>
              <w:jc w:val="center"/>
              <w:rPr>
                <w:rFonts w:hint="eastAsia" w:ascii="宋体" w:hAnsi="宋体" w:eastAsia="宋体" w:cs="宋体"/>
                <w:i w:val="0"/>
                <w:iCs w:val="0"/>
                <w:color w:val="000000"/>
                <w:sz w:val="16"/>
                <w:szCs w:val="16"/>
                <w:u w:val="none"/>
              </w:rPr>
            </w:pPr>
          </w:p>
        </w:tc>
        <w:tc>
          <w:tcPr>
            <w:tcW w:w="576" w:type="dxa"/>
            <w:tcBorders>
              <w:top w:val="nil"/>
              <w:left w:val="nil"/>
              <w:bottom w:val="single" w:color="000000" w:sz="8" w:space="0"/>
              <w:right w:val="single" w:color="000000" w:sz="8" w:space="0"/>
            </w:tcBorders>
            <w:shd w:val="clear" w:color="auto" w:fill="auto"/>
            <w:noWrap/>
            <w:vAlign w:val="center"/>
          </w:tcPr>
          <w:p w14:paraId="7830F588">
            <w:pPr>
              <w:jc w:val="center"/>
              <w:rPr>
                <w:rFonts w:hint="eastAsia" w:ascii="宋体" w:hAnsi="宋体" w:eastAsia="宋体" w:cs="宋体"/>
                <w:i w:val="0"/>
                <w:iCs w:val="0"/>
                <w:color w:val="000000"/>
                <w:sz w:val="16"/>
                <w:szCs w:val="16"/>
                <w:u w:val="none"/>
              </w:rPr>
            </w:pPr>
          </w:p>
        </w:tc>
        <w:tc>
          <w:tcPr>
            <w:tcW w:w="576" w:type="dxa"/>
            <w:tcBorders>
              <w:top w:val="nil"/>
              <w:left w:val="nil"/>
              <w:bottom w:val="single" w:color="000000" w:sz="8" w:space="0"/>
              <w:right w:val="single" w:color="000000" w:sz="8" w:space="0"/>
            </w:tcBorders>
            <w:shd w:val="clear" w:color="auto" w:fill="auto"/>
            <w:noWrap/>
            <w:vAlign w:val="center"/>
          </w:tcPr>
          <w:p w14:paraId="2B37ADB2">
            <w:pPr>
              <w:jc w:val="center"/>
              <w:rPr>
                <w:rFonts w:hint="eastAsia" w:ascii="宋体" w:hAnsi="宋体" w:eastAsia="宋体" w:cs="宋体"/>
                <w:i w:val="0"/>
                <w:iCs w:val="0"/>
                <w:color w:val="000000"/>
                <w:sz w:val="16"/>
                <w:szCs w:val="16"/>
                <w:u w:val="none"/>
              </w:rPr>
            </w:pPr>
          </w:p>
        </w:tc>
      </w:tr>
      <w:tr w14:paraId="192F1C0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95" w:hRule="atLeast"/>
        </w:trPr>
        <w:tc>
          <w:tcPr>
            <w:tcW w:w="397" w:type="dxa"/>
            <w:vMerge w:val="continue"/>
            <w:tcBorders>
              <w:top w:val="nil"/>
              <w:left w:val="single" w:color="000000" w:sz="8" w:space="0"/>
              <w:bottom w:val="single" w:color="000000" w:sz="8" w:space="0"/>
              <w:right w:val="single" w:color="000000" w:sz="8" w:space="0"/>
            </w:tcBorders>
            <w:shd w:val="clear" w:color="auto" w:fill="auto"/>
            <w:vAlign w:val="center"/>
          </w:tcPr>
          <w:p w14:paraId="2ED8DADD">
            <w:pPr>
              <w:jc w:val="center"/>
              <w:rPr>
                <w:rFonts w:hint="eastAsia" w:ascii="宋体" w:hAnsi="宋体" w:eastAsia="宋体" w:cs="宋体"/>
                <w:b/>
                <w:bCs/>
                <w:i w:val="0"/>
                <w:iCs w:val="0"/>
                <w:color w:val="000000"/>
                <w:sz w:val="18"/>
                <w:szCs w:val="18"/>
                <w:u w:val="none"/>
              </w:rPr>
            </w:pPr>
          </w:p>
        </w:tc>
        <w:tc>
          <w:tcPr>
            <w:tcW w:w="397" w:type="dxa"/>
            <w:vMerge w:val="continue"/>
            <w:tcBorders>
              <w:top w:val="nil"/>
              <w:left w:val="nil"/>
              <w:bottom w:val="single" w:color="000000" w:sz="8" w:space="0"/>
              <w:right w:val="single" w:color="000000" w:sz="8" w:space="0"/>
            </w:tcBorders>
            <w:shd w:val="clear" w:color="auto" w:fill="auto"/>
            <w:vAlign w:val="center"/>
          </w:tcPr>
          <w:p w14:paraId="087F146D">
            <w:pPr>
              <w:jc w:val="center"/>
              <w:rPr>
                <w:rFonts w:hint="eastAsia" w:ascii="宋体" w:hAnsi="宋体" w:eastAsia="宋体" w:cs="宋体"/>
                <w:b/>
                <w:bCs/>
                <w:i w:val="0"/>
                <w:iCs w:val="0"/>
                <w:color w:val="000000"/>
                <w:sz w:val="16"/>
                <w:szCs w:val="16"/>
                <w:u w:val="none"/>
              </w:rPr>
            </w:pPr>
          </w:p>
        </w:tc>
        <w:tc>
          <w:tcPr>
            <w:tcW w:w="397" w:type="dxa"/>
            <w:tcBorders>
              <w:top w:val="nil"/>
              <w:left w:val="nil"/>
              <w:bottom w:val="single" w:color="000000" w:sz="8" w:space="0"/>
              <w:right w:val="single" w:color="000000" w:sz="8" w:space="0"/>
            </w:tcBorders>
            <w:shd w:val="clear" w:color="auto" w:fill="auto"/>
            <w:vAlign w:val="center"/>
          </w:tcPr>
          <w:p w14:paraId="1F52FD19">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7</w:t>
            </w:r>
          </w:p>
        </w:tc>
        <w:tc>
          <w:tcPr>
            <w:tcW w:w="856" w:type="dxa"/>
            <w:tcBorders>
              <w:top w:val="nil"/>
              <w:left w:val="nil"/>
              <w:bottom w:val="single" w:color="000000" w:sz="8" w:space="0"/>
              <w:right w:val="single" w:color="000000" w:sz="8" w:space="0"/>
            </w:tcBorders>
            <w:shd w:val="clear" w:color="auto" w:fill="auto"/>
            <w:noWrap/>
            <w:vAlign w:val="center"/>
          </w:tcPr>
          <w:p w14:paraId="75371A6D">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GJ220102</w:t>
            </w:r>
          </w:p>
        </w:tc>
        <w:tc>
          <w:tcPr>
            <w:tcW w:w="3416" w:type="dxa"/>
            <w:tcBorders>
              <w:top w:val="nil"/>
              <w:left w:val="nil"/>
              <w:bottom w:val="single" w:color="000000" w:sz="8" w:space="0"/>
              <w:right w:val="single" w:color="000000" w:sz="8" w:space="0"/>
            </w:tcBorders>
            <w:shd w:val="clear" w:color="auto" w:fill="auto"/>
            <w:noWrap/>
            <w:vAlign w:val="center"/>
          </w:tcPr>
          <w:p w14:paraId="307D0817">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高职英语</w:t>
            </w:r>
          </w:p>
        </w:tc>
        <w:tc>
          <w:tcPr>
            <w:tcW w:w="536" w:type="dxa"/>
            <w:tcBorders>
              <w:top w:val="nil"/>
              <w:left w:val="nil"/>
              <w:bottom w:val="single" w:color="000000" w:sz="8" w:space="0"/>
              <w:right w:val="single" w:color="000000" w:sz="8" w:space="0"/>
            </w:tcBorders>
            <w:shd w:val="clear" w:color="auto" w:fill="auto"/>
            <w:vAlign w:val="center"/>
          </w:tcPr>
          <w:p w14:paraId="7B7D510A">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377" w:type="dxa"/>
            <w:tcBorders>
              <w:top w:val="nil"/>
              <w:left w:val="nil"/>
              <w:bottom w:val="single" w:color="000000" w:sz="8" w:space="0"/>
              <w:right w:val="single" w:color="000000" w:sz="8" w:space="0"/>
            </w:tcBorders>
            <w:shd w:val="clear" w:color="auto" w:fill="auto"/>
            <w:noWrap/>
            <w:vAlign w:val="center"/>
          </w:tcPr>
          <w:p w14:paraId="514976D7">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A</w:t>
            </w:r>
          </w:p>
        </w:tc>
        <w:tc>
          <w:tcPr>
            <w:tcW w:w="456" w:type="dxa"/>
            <w:tcBorders>
              <w:top w:val="nil"/>
              <w:left w:val="nil"/>
              <w:bottom w:val="single" w:color="000000" w:sz="8" w:space="0"/>
              <w:right w:val="single" w:color="000000" w:sz="8" w:space="0"/>
            </w:tcBorders>
            <w:shd w:val="clear" w:color="auto" w:fill="auto"/>
            <w:noWrap/>
            <w:vAlign w:val="center"/>
          </w:tcPr>
          <w:p w14:paraId="00A1F1C9">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w:t>
            </w:r>
          </w:p>
        </w:tc>
        <w:tc>
          <w:tcPr>
            <w:tcW w:w="536" w:type="dxa"/>
            <w:tcBorders>
              <w:top w:val="nil"/>
              <w:left w:val="nil"/>
              <w:bottom w:val="single" w:color="000000" w:sz="8" w:space="0"/>
              <w:right w:val="single" w:color="000000" w:sz="8" w:space="0"/>
            </w:tcBorders>
            <w:shd w:val="clear" w:color="auto" w:fill="auto"/>
            <w:noWrap/>
            <w:vAlign w:val="center"/>
          </w:tcPr>
          <w:p w14:paraId="144A4F99">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96</w:t>
            </w:r>
          </w:p>
        </w:tc>
        <w:tc>
          <w:tcPr>
            <w:tcW w:w="536" w:type="dxa"/>
            <w:tcBorders>
              <w:top w:val="nil"/>
              <w:left w:val="nil"/>
              <w:bottom w:val="single" w:color="000000" w:sz="8" w:space="0"/>
              <w:right w:val="single" w:color="000000" w:sz="8" w:space="0"/>
            </w:tcBorders>
            <w:shd w:val="clear" w:color="auto" w:fill="auto"/>
            <w:noWrap/>
            <w:vAlign w:val="center"/>
          </w:tcPr>
          <w:p w14:paraId="7B7389AE">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96</w:t>
            </w:r>
          </w:p>
        </w:tc>
        <w:tc>
          <w:tcPr>
            <w:tcW w:w="536" w:type="dxa"/>
            <w:tcBorders>
              <w:top w:val="nil"/>
              <w:left w:val="nil"/>
              <w:bottom w:val="single" w:color="000000" w:sz="8" w:space="0"/>
              <w:right w:val="single" w:color="000000" w:sz="8" w:space="0"/>
            </w:tcBorders>
            <w:shd w:val="clear" w:color="auto" w:fill="auto"/>
            <w:noWrap/>
            <w:vAlign w:val="center"/>
          </w:tcPr>
          <w:p w14:paraId="11917D4D">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0</w:t>
            </w:r>
          </w:p>
        </w:tc>
        <w:tc>
          <w:tcPr>
            <w:tcW w:w="496" w:type="dxa"/>
            <w:tcBorders>
              <w:top w:val="nil"/>
              <w:left w:val="nil"/>
              <w:bottom w:val="single" w:color="000000" w:sz="8" w:space="0"/>
              <w:right w:val="single" w:color="000000" w:sz="8" w:space="0"/>
            </w:tcBorders>
            <w:shd w:val="clear" w:color="auto" w:fill="auto"/>
            <w:noWrap/>
            <w:vAlign w:val="center"/>
          </w:tcPr>
          <w:p w14:paraId="0A9BDFD3">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377" w:type="dxa"/>
            <w:tcBorders>
              <w:top w:val="nil"/>
              <w:left w:val="nil"/>
              <w:bottom w:val="single" w:color="000000" w:sz="8" w:space="0"/>
              <w:right w:val="single" w:color="000000" w:sz="8" w:space="0"/>
            </w:tcBorders>
            <w:shd w:val="clear" w:color="auto" w:fill="auto"/>
            <w:noWrap/>
            <w:vAlign w:val="center"/>
          </w:tcPr>
          <w:p w14:paraId="6555F368">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377" w:type="dxa"/>
            <w:tcBorders>
              <w:top w:val="nil"/>
              <w:left w:val="nil"/>
              <w:bottom w:val="single" w:color="000000" w:sz="8" w:space="0"/>
              <w:right w:val="single" w:color="000000" w:sz="8" w:space="0"/>
            </w:tcBorders>
            <w:shd w:val="clear" w:color="auto" w:fill="auto"/>
            <w:noWrap/>
            <w:vAlign w:val="center"/>
          </w:tcPr>
          <w:p w14:paraId="702EBADF">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377" w:type="dxa"/>
            <w:tcBorders>
              <w:top w:val="nil"/>
              <w:left w:val="nil"/>
              <w:bottom w:val="single" w:color="000000" w:sz="8" w:space="0"/>
              <w:right w:val="single" w:color="000000" w:sz="8" w:space="0"/>
            </w:tcBorders>
            <w:shd w:val="clear" w:color="auto" w:fill="auto"/>
            <w:noWrap/>
            <w:vAlign w:val="center"/>
          </w:tcPr>
          <w:p w14:paraId="52D7442D">
            <w:pPr>
              <w:jc w:val="center"/>
              <w:rPr>
                <w:rFonts w:hint="eastAsia" w:ascii="宋体" w:hAnsi="宋体" w:eastAsia="宋体" w:cs="宋体"/>
                <w:i w:val="0"/>
                <w:iCs w:val="0"/>
                <w:color w:val="000000"/>
                <w:sz w:val="16"/>
                <w:szCs w:val="16"/>
                <w:u w:val="none"/>
              </w:rPr>
            </w:pPr>
          </w:p>
        </w:tc>
        <w:tc>
          <w:tcPr>
            <w:tcW w:w="576" w:type="dxa"/>
            <w:tcBorders>
              <w:top w:val="nil"/>
              <w:left w:val="nil"/>
              <w:bottom w:val="single" w:color="000000" w:sz="8" w:space="0"/>
              <w:right w:val="single" w:color="000000" w:sz="8" w:space="0"/>
            </w:tcBorders>
            <w:shd w:val="clear" w:color="auto" w:fill="auto"/>
            <w:noWrap/>
            <w:vAlign w:val="center"/>
          </w:tcPr>
          <w:p w14:paraId="32A7452F">
            <w:pPr>
              <w:jc w:val="center"/>
              <w:rPr>
                <w:rFonts w:hint="eastAsia" w:ascii="宋体" w:hAnsi="宋体" w:eastAsia="宋体" w:cs="宋体"/>
                <w:i w:val="0"/>
                <w:iCs w:val="0"/>
                <w:color w:val="000000"/>
                <w:sz w:val="16"/>
                <w:szCs w:val="16"/>
                <w:u w:val="none"/>
              </w:rPr>
            </w:pPr>
          </w:p>
        </w:tc>
        <w:tc>
          <w:tcPr>
            <w:tcW w:w="576" w:type="dxa"/>
            <w:tcBorders>
              <w:top w:val="nil"/>
              <w:left w:val="nil"/>
              <w:bottom w:val="single" w:color="000000" w:sz="8" w:space="0"/>
              <w:right w:val="single" w:color="000000" w:sz="8" w:space="0"/>
            </w:tcBorders>
            <w:shd w:val="clear" w:color="auto" w:fill="auto"/>
            <w:noWrap/>
            <w:vAlign w:val="center"/>
          </w:tcPr>
          <w:p w14:paraId="29ABA69D">
            <w:pPr>
              <w:jc w:val="center"/>
              <w:rPr>
                <w:rFonts w:hint="eastAsia" w:ascii="宋体" w:hAnsi="宋体" w:eastAsia="宋体" w:cs="宋体"/>
                <w:i w:val="0"/>
                <w:iCs w:val="0"/>
                <w:color w:val="000000"/>
                <w:sz w:val="16"/>
                <w:szCs w:val="16"/>
                <w:u w:val="none"/>
              </w:rPr>
            </w:pPr>
          </w:p>
        </w:tc>
      </w:tr>
      <w:tr w14:paraId="6A10696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95" w:hRule="atLeast"/>
        </w:trPr>
        <w:tc>
          <w:tcPr>
            <w:tcW w:w="397" w:type="dxa"/>
            <w:vMerge w:val="continue"/>
            <w:tcBorders>
              <w:top w:val="nil"/>
              <w:left w:val="single" w:color="000000" w:sz="8" w:space="0"/>
              <w:bottom w:val="single" w:color="000000" w:sz="8" w:space="0"/>
              <w:right w:val="single" w:color="000000" w:sz="8" w:space="0"/>
            </w:tcBorders>
            <w:shd w:val="clear" w:color="auto" w:fill="auto"/>
            <w:vAlign w:val="center"/>
          </w:tcPr>
          <w:p w14:paraId="3E53C761">
            <w:pPr>
              <w:jc w:val="center"/>
              <w:rPr>
                <w:rFonts w:hint="eastAsia" w:ascii="宋体" w:hAnsi="宋体" w:eastAsia="宋体" w:cs="宋体"/>
                <w:b/>
                <w:bCs/>
                <w:i w:val="0"/>
                <w:iCs w:val="0"/>
                <w:color w:val="000000"/>
                <w:sz w:val="18"/>
                <w:szCs w:val="18"/>
                <w:u w:val="none"/>
              </w:rPr>
            </w:pPr>
          </w:p>
        </w:tc>
        <w:tc>
          <w:tcPr>
            <w:tcW w:w="397" w:type="dxa"/>
            <w:vMerge w:val="continue"/>
            <w:tcBorders>
              <w:top w:val="nil"/>
              <w:left w:val="nil"/>
              <w:bottom w:val="single" w:color="000000" w:sz="8" w:space="0"/>
              <w:right w:val="single" w:color="000000" w:sz="8" w:space="0"/>
            </w:tcBorders>
            <w:shd w:val="clear" w:color="auto" w:fill="auto"/>
            <w:vAlign w:val="center"/>
          </w:tcPr>
          <w:p w14:paraId="471E2704">
            <w:pPr>
              <w:jc w:val="center"/>
              <w:rPr>
                <w:rFonts w:hint="eastAsia" w:ascii="宋体" w:hAnsi="宋体" w:eastAsia="宋体" w:cs="宋体"/>
                <w:b/>
                <w:bCs/>
                <w:i w:val="0"/>
                <w:iCs w:val="0"/>
                <w:color w:val="000000"/>
                <w:sz w:val="16"/>
                <w:szCs w:val="16"/>
                <w:u w:val="none"/>
              </w:rPr>
            </w:pPr>
          </w:p>
        </w:tc>
        <w:tc>
          <w:tcPr>
            <w:tcW w:w="397" w:type="dxa"/>
            <w:tcBorders>
              <w:top w:val="nil"/>
              <w:left w:val="nil"/>
              <w:bottom w:val="single" w:color="000000" w:sz="8" w:space="0"/>
              <w:right w:val="single" w:color="000000" w:sz="8" w:space="0"/>
            </w:tcBorders>
            <w:shd w:val="clear" w:color="auto" w:fill="auto"/>
            <w:vAlign w:val="center"/>
          </w:tcPr>
          <w:p w14:paraId="172166D2">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8</w:t>
            </w:r>
          </w:p>
        </w:tc>
        <w:tc>
          <w:tcPr>
            <w:tcW w:w="856" w:type="dxa"/>
            <w:tcBorders>
              <w:top w:val="nil"/>
              <w:left w:val="nil"/>
              <w:bottom w:val="single" w:color="000000" w:sz="8" w:space="0"/>
              <w:right w:val="single" w:color="000000" w:sz="8" w:space="0"/>
            </w:tcBorders>
            <w:shd w:val="clear" w:color="auto" w:fill="auto"/>
            <w:noWrap/>
            <w:vAlign w:val="center"/>
          </w:tcPr>
          <w:p w14:paraId="50B69B6B">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GJ220103</w:t>
            </w:r>
          </w:p>
        </w:tc>
        <w:tc>
          <w:tcPr>
            <w:tcW w:w="3416" w:type="dxa"/>
            <w:tcBorders>
              <w:top w:val="nil"/>
              <w:left w:val="nil"/>
              <w:bottom w:val="single" w:color="000000" w:sz="8" w:space="0"/>
              <w:right w:val="single" w:color="000000" w:sz="8" w:space="0"/>
            </w:tcBorders>
            <w:shd w:val="clear" w:color="auto" w:fill="auto"/>
            <w:noWrap/>
            <w:vAlign w:val="center"/>
          </w:tcPr>
          <w:p w14:paraId="67E067D9">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信息技术</w:t>
            </w:r>
          </w:p>
        </w:tc>
        <w:tc>
          <w:tcPr>
            <w:tcW w:w="536" w:type="dxa"/>
            <w:tcBorders>
              <w:top w:val="nil"/>
              <w:left w:val="nil"/>
              <w:bottom w:val="single" w:color="000000" w:sz="8" w:space="0"/>
              <w:right w:val="single" w:color="000000" w:sz="8" w:space="0"/>
            </w:tcBorders>
            <w:shd w:val="clear" w:color="auto" w:fill="auto"/>
            <w:vAlign w:val="center"/>
          </w:tcPr>
          <w:p w14:paraId="225C7847">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377" w:type="dxa"/>
            <w:tcBorders>
              <w:top w:val="nil"/>
              <w:left w:val="nil"/>
              <w:bottom w:val="single" w:color="000000" w:sz="8" w:space="0"/>
              <w:right w:val="single" w:color="000000" w:sz="8" w:space="0"/>
            </w:tcBorders>
            <w:shd w:val="clear" w:color="auto" w:fill="auto"/>
            <w:noWrap/>
            <w:vAlign w:val="center"/>
          </w:tcPr>
          <w:p w14:paraId="3A1C4BF0">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B</w:t>
            </w:r>
          </w:p>
        </w:tc>
        <w:tc>
          <w:tcPr>
            <w:tcW w:w="456" w:type="dxa"/>
            <w:tcBorders>
              <w:top w:val="nil"/>
              <w:left w:val="nil"/>
              <w:bottom w:val="single" w:color="000000" w:sz="8" w:space="0"/>
              <w:right w:val="single" w:color="000000" w:sz="8" w:space="0"/>
            </w:tcBorders>
            <w:shd w:val="clear" w:color="auto" w:fill="auto"/>
            <w:noWrap/>
            <w:vAlign w:val="center"/>
          </w:tcPr>
          <w:p w14:paraId="183D9C9C">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w:t>
            </w:r>
          </w:p>
        </w:tc>
        <w:tc>
          <w:tcPr>
            <w:tcW w:w="536" w:type="dxa"/>
            <w:tcBorders>
              <w:top w:val="nil"/>
              <w:left w:val="nil"/>
              <w:bottom w:val="single" w:color="000000" w:sz="8" w:space="0"/>
              <w:right w:val="single" w:color="000000" w:sz="8" w:space="0"/>
            </w:tcBorders>
            <w:shd w:val="clear" w:color="auto" w:fill="auto"/>
            <w:noWrap/>
            <w:vAlign w:val="center"/>
          </w:tcPr>
          <w:p w14:paraId="039F8100">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48</w:t>
            </w:r>
          </w:p>
        </w:tc>
        <w:tc>
          <w:tcPr>
            <w:tcW w:w="536" w:type="dxa"/>
            <w:tcBorders>
              <w:top w:val="nil"/>
              <w:left w:val="nil"/>
              <w:bottom w:val="single" w:color="000000" w:sz="8" w:space="0"/>
              <w:right w:val="single" w:color="000000" w:sz="8" w:space="0"/>
            </w:tcBorders>
            <w:shd w:val="clear" w:color="auto" w:fill="auto"/>
            <w:noWrap/>
            <w:vAlign w:val="center"/>
          </w:tcPr>
          <w:p w14:paraId="3F13684F">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24</w:t>
            </w:r>
          </w:p>
        </w:tc>
        <w:tc>
          <w:tcPr>
            <w:tcW w:w="536" w:type="dxa"/>
            <w:tcBorders>
              <w:top w:val="nil"/>
              <w:left w:val="nil"/>
              <w:bottom w:val="single" w:color="000000" w:sz="8" w:space="0"/>
              <w:right w:val="single" w:color="000000" w:sz="8" w:space="0"/>
            </w:tcBorders>
            <w:shd w:val="clear" w:color="auto" w:fill="auto"/>
            <w:noWrap/>
            <w:vAlign w:val="center"/>
          </w:tcPr>
          <w:p w14:paraId="4AE31029">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24</w:t>
            </w:r>
          </w:p>
        </w:tc>
        <w:tc>
          <w:tcPr>
            <w:tcW w:w="496" w:type="dxa"/>
            <w:tcBorders>
              <w:top w:val="nil"/>
              <w:left w:val="nil"/>
              <w:bottom w:val="single" w:color="000000" w:sz="8" w:space="0"/>
              <w:right w:val="single" w:color="000000" w:sz="8" w:space="0"/>
            </w:tcBorders>
            <w:shd w:val="clear" w:color="auto" w:fill="auto"/>
            <w:noWrap/>
            <w:vAlign w:val="center"/>
          </w:tcPr>
          <w:p w14:paraId="01A9CC04">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377" w:type="dxa"/>
            <w:tcBorders>
              <w:top w:val="nil"/>
              <w:left w:val="nil"/>
              <w:bottom w:val="single" w:color="000000" w:sz="8" w:space="0"/>
              <w:right w:val="single" w:color="000000" w:sz="8" w:space="0"/>
            </w:tcBorders>
            <w:shd w:val="clear" w:color="auto" w:fill="auto"/>
            <w:noWrap/>
            <w:vAlign w:val="center"/>
          </w:tcPr>
          <w:p w14:paraId="5A2AEC5C">
            <w:pPr>
              <w:jc w:val="center"/>
              <w:rPr>
                <w:rFonts w:hint="eastAsia" w:ascii="宋体" w:hAnsi="宋体" w:eastAsia="宋体" w:cs="宋体"/>
                <w:i w:val="0"/>
                <w:iCs w:val="0"/>
                <w:color w:val="000000"/>
                <w:sz w:val="16"/>
                <w:szCs w:val="16"/>
                <w:u w:val="none"/>
              </w:rPr>
            </w:pPr>
          </w:p>
        </w:tc>
        <w:tc>
          <w:tcPr>
            <w:tcW w:w="377" w:type="dxa"/>
            <w:tcBorders>
              <w:top w:val="nil"/>
              <w:left w:val="nil"/>
              <w:bottom w:val="single" w:color="000000" w:sz="8" w:space="0"/>
              <w:right w:val="single" w:color="000000" w:sz="8" w:space="0"/>
            </w:tcBorders>
            <w:shd w:val="clear" w:color="auto" w:fill="auto"/>
            <w:noWrap/>
            <w:vAlign w:val="center"/>
          </w:tcPr>
          <w:p w14:paraId="04730954">
            <w:pPr>
              <w:jc w:val="center"/>
              <w:rPr>
                <w:rFonts w:hint="eastAsia" w:ascii="宋体" w:hAnsi="宋体" w:eastAsia="宋体" w:cs="宋体"/>
                <w:i w:val="0"/>
                <w:iCs w:val="0"/>
                <w:color w:val="000000"/>
                <w:sz w:val="16"/>
                <w:szCs w:val="16"/>
                <w:u w:val="none"/>
              </w:rPr>
            </w:pPr>
          </w:p>
        </w:tc>
        <w:tc>
          <w:tcPr>
            <w:tcW w:w="377" w:type="dxa"/>
            <w:tcBorders>
              <w:top w:val="nil"/>
              <w:left w:val="nil"/>
              <w:bottom w:val="single" w:color="000000" w:sz="8" w:space="0"/>
              <w:right w:val="single" w:color="000000" w:sz="8" w:space="0"/>
            </w:tcBorders>
            <w:shd w:val="clear" w:color="auto" w:fill="auto"/>
            <w:noWrap/>
            <w:vAlign w:val="center"/>
          </w:tcPr>
          <w:p w14:paraId="2AF6AF60">
            <w:pPr>
              <w:jc w:val="center"/>
              <w:rPr>
                <w:rFonts w:hint="eastAsia" w:ascii="宋体" w:hAnsi="宋体" w:eastAsia="宋体" w:cs="宋体"/>
                <w:i w:val="0"/>
                <w:iCs w:val="0"/>
                <w:color w:val="000000"/>
                <w:sz w:val="16"/>
                <w:szCs w:val="16"/>
                <w:u w:val="none"/>
              </w:rPr>
            </w:pPr>
          </w:p>
        </w:tc>
        <w:tc>
          <w:tcPr>
            <w:tcW w:w="576" w:type="dxa"/>
            <w:tcBorders>
              <w:top w:val="nil"/>
              <w:left w:val="nil"/>
              <w:bottom w:val="single" w:color="000000" w:sz="8" w:space="0"/>
              <w:right w:val="single" w:color="000000" w:sz="8" w:space="0"/>
            </w:tcBorders>
            <w:shd w:val="clear" w:color="auto" w:fill="auto"/>
            <w:noWrap/>
            <w:vAlign w:val="center"/>
          </w:tcPr>
          <w:p w14:paraId="569656CB">
            <w:pPr>
              <w:jc w:val="center"/>
              <w:rPr>
                <w:rFonts w:hint="eastAsia" w:ascii="宋体" w:hAnsi="宋体" w:eastAsia="宋体" w:cs="宋体"/>
                <w:i w:val="0"/>
                <w:iCs w:val="0"/>
                <w:color w:val="000000"/>
                <w:sz w:val="16"/>
                <w:szCs w:val="16"/>
                <w:u w:val="none"/>
              </w:rPr>
            </w:pPr>
          </w:p>
        </w:tc>
        <w:tc>
          <w:tcPr>
            <w:tcW w:w="576" w:type="dxa"/>
            <w:tcBorders>
              <w:top w:val="nil"/>
              <w:left w:val="nil"/>
              <w:bottom w:val="single" w:color="000000" w:sz="8" w:space="0"/>
              <w:right w:val="single" w:color="000000" w:sz="8" w:space="0"/>
            </w:tcBorders>
            <w:shd w:val="clear" w:color="auto" w:fill="auto"/>
            <w:noWrap/>
            <w:vAlign w:val="center"/>
          </w:tcPr>
          <w:p w14:paraId="17594BF2">
            <w:pPr>
              <w:jc w:val="center"/>
              <w:rPr>
                <w:rFonts w:hint="eastAsia" w:ascii="宋体" w:hAnsi="宋体" w:eastAsia="宋体" w:cs="宋体"/>
                <w:i w:val="0"/>
                <w:iCs w:val="0"/>
                <w:color w:val="000000"/>
                <w:sz w:val="16"/>
                <w:szCs w:val="16"/>
                <w:u w:val="none"/>
              </w:rPr>
            </w:pPr>
          </w:p>
        </w:tc>
      </w:tr>
      <w:tr w14:paraId="63DFB7D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397" w:type="dxa"/>
            <w:vMerge w:val="continue"/>
            <w:tcBorders>
              <w:top w:val="nil"/>
              <w:left w:val="single" w:color="000000" w:sz="8" w:space="0"/>
              <w:bottom w:val="single" w:color="000000" w:sz="8" w:space="0"/>
              <w:right w:val="single" w:color="000000" w:sz="8" w:space="0"/>
            </w:tcBorders>
            <w:shd w:val="clear" w:color="auto" w:fill="auto"/>
            <w:vAlign w:val="center"/>
          </w:tcPr>
          <w:p w14:paraId="6FBAE7F4">
            <w:pPr>
              <w:jc w:val="center"/>
              <w:rPr>
                <w:rFonts w:hint="eastAsia" w:ascii="宋体" w:hAnsi="宋体" w:eastAsia="宋体" w:cs="宋体"/>
                <w:b/>
                <w:bCs/>
                <w:i w:val="0"/>
                <w:iCs w:val="0"/>
                <w:color w:val="000000"/>
                <w:sz w:val="18"/>
                <w:szCs w:val="18"/>
                <w:u w:val="none"/>
              </w:rPr>
            </w:pPr>
          </w:p>
        </w:tc>
        <w:tc>
          <w:tcPr>
            <w:tcW w:w="397" w:type="dxa"/>
            <w:vMerge w:val="continue"/>
            <w:tcBorders>
              <w:top w:val="nil"/>
              <w:left w:val="nil"/>
              <w:bottom w:val="single" w:color="000000" w:sz="8" w:space="0"/>
              <w:right w:val="single" w:color="000000" w:sz="8" w:space="0"/>
            </w:tcBorders>
            <w:shd w:val="clear" w:color="auto" w:fill="auto"/>
            <w:vAlign w:val="center"/>
          </w:tcPr>
          <w:p w14:paraId="14DEB669">
            <w:pPr>
              <w:jc w:val="center"/>
              <w:rPr>
                <w:rFonts w:hint="eastAsia" w:ascii="宋体" w:hAnsi="宋体" w:eastAsia="宋体" w:cs="宋体"/>
                <w:b/>
                <w:bCs/>
                <w:i w:val="0"/>
                <w:iCs w:val="0"/>
                <w:color w:val="000000"/>
                <w:sz w:val="16"/>
                <w:szCs w:val="16"/>
                <w:u w:val="none"/>
              </w:rPr>
            </w:pPr>
          </w:p>
        </w:tc>
        <w:tc>
          <w:tcPr>
            <w:tcW w:w="397" w:type="dxa"/>
            <w:tcBorders>
              <w:top w:val="nil"/>
              <w:left w:val="nil"/>
              <w:bottom w:val="single" w:color="000000" w:sz="8" w:space="0"/>
              <w:right w:val="single" w:color="000000" w:sz="8" w:space="0"/>
            </w:tcBorders>
            <w:shd w:val="clear" w:color="auto" w:fill="auto"/>
            <w:vAlign w:val="center"/>
          </w:tcPr>
          <w:p w14:paraId="7630AD9E">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9</w:t>
            </w:r>
          </w:p>
        </w:tc>
        <w:tc>
          <w:tcPr>
            <w:tcW w:w="856" w:type="dxa"/>
            <w:tcBorders>
              <w:top w:val="nil"/>
              <w:left w:val="nil"/>
              <w:bottom w:val="single" w:color="000000" w:sz="8" w:space="0"/>
              <w:right w:val="single" w:color="000000" w:sz="8" w:space="0"/>
            </w:tcBorders>
            <w:shd w:val="clear" w:color="auto" w:fill="auto"/>
            <w:noWrap/>
            <w:vAlign w:val="center"/>
          </w:tcPr>
          <w:p w14:paraId="5D99FA39">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GJ220104</w:t>
            </w:r>
          </w:p>
        </w:tc>
        <w:tc>
          <w:tcPr>
            <w:tcW w:w="3416" w:type="dxa"/>
            <w:tcBorders>
              <w:top w:val="nil"/>
              <w:left w:val="nil"/>
              <w:bottom w:val="single" w:color="000000" w:sz="8" w:space="0"/>
              <w:right w:val="single" w:color="000000" w:sz="8" w:space="0"/>
            </w:tcBorders>
            <w:shd w:val="clear" w:color="auto" w:fill="auto"/>
            <w:noWrap/>
            <w:vAlign w:val="center"/>
          </w:tcPr>
          <w:p w14:paraId="58CEA50F">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应用写作</w:t>
            </w:r>
          </w:p>
        </w:tc>
        <w:tc>
          <w:tcPr>
            <w:tcW w:w="536" w:type="dxa"/>
            <w:tcBorders>
              <w:top w:val="nil"/>
              <w:left w:val="nil"/>
              <w:bottom w:val="single" w:color="000000" w:sz="8" w:space="0"/>
              <w:right w:val="single" w:color="000000" w:sz="8" w:space="0"/>
            </w:tcBorders>
            <w:shd w:val="clear" w:color="auto" w:fill="auto"/>
            <w:vAlign w:val="center"/>
          </w:tcPr>
          <w:p w14:paraId="78CB8D73">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377" w:type="dxa"/>
            <w:tcBorders>
              <w:top w:val="nil"/>
              <w:left w:val="nil"/>
              <w:bottom w:val="single" w:color="000000" w:sz="8" w:space="0"/>
              <w:right w:val="single" w:color="000000" w:sz="8" w:space="0"/>
            </w:tcBorders>
            <w:shd w:val="clear" w:color="auto" w:fill="auto"/>
            <w:noWrap/>
            <w:vAlign w:val="center"/>
          </w:tcPr>
          <w:p w14:paraId="683CF216">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B</w:t>
            </w:r>
          </w:p>
        </w:tc>
        <w:tc>
          <w:tcPr>
            <w:tcW w:w="456" w:type="dxa"/>
            <w:tcBorders>
              <w:top w:val="nil"/>
              <w:left w:val="nil"/>
              <w:bottom w:val="single" w:color="000000" w:sz="8" w:space="0"/>
              <w:right w:val="single" w:color="000000" w:sz="8" w:space="0"/>
            </w:tcBorders>
            <w:shd w:val="clear" w:color="auto" w:fill="auto"/>
            <w:noWrap/>
            <w:vAlign w:val="center"/>
          </w:tcPr>
          <w:p w14:paraId="2C9A3CDE">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w:t>
            </w:r>
          </w:p>
        </w:tc>
        <w:tc>
          <w:tcPr>
            <w:tcW w:w="536" w:type="dxa"/>
            <w:tcBorders>
              <w:top w:val="nil"/>
              <w:left w:val="nil"/>
              <w:bottom w:val="single" w:color="000000" w:sz="8" w:space="0"/>
              <w:right w:val="single" w:color="000000" w:sz="8" w:space="0"/>
            </w:tcBorders>
            <w:shd w:val="clear" w:color="auto" w:fill="auto"/>
            <w:noWrap/>
            <w:vAlign w:val="center"/>
          </w:tcPr>
          <w:p w14:paraId="76A019B0">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536" w:type="dxa"/>
            <w:tcBorders>
              <w:top w:val="nil"/>
              <w:left w:val="nil"/>
              <w:bottom w:val="single" w:color="000000" w:sz="8" w:space="0"/>
              <w:right w:val="single" w:color="000000" w:sz="8" w:space="0"/>
            </w:tcBorders>
            <w:shd w:val="clear" w:color="auto" w:fill="auto"/>
            <w:noWrap/>
            <w:vAlign w:val="center"/>
          </w:tcPr>
          <w:p w14:paraId="74169791">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8</w:t>
            </w:r>
          </w:p>
        </w:tc>
        <w:tc>
          <w:tcPr>
            <w:tcW w:w="536" w:type="dxa"/>
            <w:tcBorders>
              <w:top w:val="nil"/>
              <w:left w:val="nil"/>
              <w:bottom w:val="single" w:color="000000" w:sz="8" w:space="0"/>
              <w:right w:val="single" w:color="000000" w:sz="8" w:space="0"/>
            </w:tcBorders>
            <w:shd w:val="clear" w:color="auto" w:fill="auto"/>
            <w:noWrap/>
            <w:vAlign w:val="center"/>
          </w:tcPr>
          <w:p w14:paraId="1B019C9F">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8</w:t>
            </w:r>
          </w:p>
        </w:tc>
        <w:tc>
          <w:tcPr>
            <w:tcW w:w="496" w:type="dxa"/>
            <w:tcBorders>
              <w:top w:val="nil"/>
              <w:left w:val="nil"/>
              <w:bottom w:val="single" w:color="000000" w:sz="8" w:space="0"/>
              <w:right w:val="single" w:color="000000" w:sz="8" w:space="0"/>
            </w:tcBorders>
            <w:shd w:val="clear" w:color="auto" w:fill="auto"/>
            <w:noWrap/>
            <w:vAlign w:val="center"/>
          </w:tcPr>
          <w:p w14:paraId="19B792A7">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377" w:type="dxa"/>
            <w:tcBorders>
              <w:top w:val="nil"/>
              <w:left w:val="nil"/>
              <w:bottom w:val="nil"/>
              <w:right w:val="nil"/>
            </w:tcBorders>
            <w:shd w:val="clear" w:color="auto" w:fill="auto"/>
            <w:noWrap/>
            <w:vAlign w:val="bottom"/>
          </w:tcPr>
          <w:p w14:paraId="4BA1B1C9">
            <w:pPr>
              <w:jc w:val="both"/>
              <w:rPr>
                <w:rFonts w:hint="eastAsia" w:ascii="宋体" w:hAnsi="宋体" w:eastAsia="宋体" w:cs="宋体"/>
                <w:i w:val="0"/>
                <w:iCs w:val="0"/>
                <w:color w:val="000000"/>
                <w:sz w:val="24"/>
                <w:szCs w:val="24"/>
                <w:u w:val="none"/>
              </w:rPr>
            </w:pPr>
          </w:p>
        </w:tc>
        <w:tc>
          <w:tcPr>
            <w:tcW w:w="377" w:type="dxa"/>
            <w:tcBorders>
              <w:top w:val="nil"/>
              <w:left w:val="single" w:color="000000" w:sz="8" w:space="0"/>
              <w:bottom w:val="single" w:color="000000" w:sz="8" w:space="0"/>
              <w:right w:val="single" w:color="000000" w:sz="8" w:space="0"/>
            </w:tcBorders>
            <w:shd w:val="clear" w:color="auto" w:fill="auto"/>
            <w:noWrap/>
            <w:vAlign w:val="center"/>
          </w:tcPr>
          <w:p w14:paraId="554479A2">
            <w:pPr>
              <w:jc w:val="center"/>
              <w:rPr>
                <w:rFonts w:hint="eastAsia" w:ascii="宋体" w:hAnsi="宋体" w:eastAsia="宋体" w:cs="宋体"/>
                <w:i w:val="0"/>
                <w:iCs w:val="0"/>
                <w:color w:val="000000"/>
                <w:sz w:val="16"/>
                <w:szCs w:val="16"/>
                <w:u w:val="none"/>
              </w:rPr>
            </w:pPr>
          </w:p>
        </w:tc>
        <w:tc>
          <w:tcPr>
            <w:tcW w:w="377" w:type="dxa"/>
            <w:tcBorders>
              <w:top w:val="nil"/>
              <w:left w:val="nil"/>
              <w:bottom w:val="single" w:color="000000" w:sz="8" w:space="0"/>
              <w:right w:val="single" w:color="000000" w:sz="8" w:space="0"/>
            </w:tcBorders>
            <w:shd w:val="clear" w:color="auto" w:fill="auto"/>
            <w:noWrap/>
            <w:vAlign w:val="center"/>
          </w:tcPr>
          <w:p w14:paraId="4ECFECEB">
            <w:pPr>
              <w:jc w:val="center"/>
              <w:rPr>
                <w:rFonts w:hint="eastAsia" w:ascii="宋体" w:hAnsi="宋体" w:eastAsia="宋体" w:cs="宋体"/>
                <w:i w:val="0"/>
                <w:iCs w:val="0"/>
                <w:color w:val="000000"/>
                <w:sz w:val="16"/>
                <w:szCs w:val="16"/>
                <w:u w:val="none"/>
              </w:rPr>
            </w:pPr>
          </w:p>
        </w:tc>
        <w:tc>
          <w:tcPr>
            <w:tcW w:w="576" w:type="dxa"/>
            <w:tcBorders>
              <w:top w:val="nil"/>
              <w:left w:val="nil"/>
              <w:bottom w:val="single" w:color="000000" w:sz="8" w:space="0"/>
              <w:right w:val="single" w:color="000000" w:sz="8" w:space="0"/>
            </w:tcBorders>
            <w:shd w:val="clear" w:color="auto" w:fill="auto"/>
            <w:noWrap/>
            <w:vAlign w:val="center"/>
          </w:tcPr>
          <w:p w14:paraId="4806D93C">
            <w:pPr>
              <w:jc w:val="center"/>
              <w:rPr>
                <w:rFonts w:hint="eastAsia" w:ascii="宋体" w:hAnsi="宋体" w:eastAsia="宋体" w:cs="宋体"/>
                <w:i w:val="0"/>
                <w:iCs w:val="0"/>
                <w:color w:val="000000"/>
                <w:sz w:val="16"/>
                <w:szCs w:val="16"/>
                <w:u w:val="none"/>
              </w:rPr>
            </w:pPr>
          </w:p>
        </w:tc>
        <w:tc>
          <w:tcPr>
            <w:tcW w:w="576" w:type="dxa"/>
            <w:tcBorders>
              <w:top w:val="nil"/>
              <w:left w:val="nil"/>
              <w:bottom w:val="single" w:color="000000" w:sz="8" w:space="0"/>
              <w:right w:val="single" w:color="000000" w:sz="8" w:space="0"/>
            </w:tcBorders>
            <w:shd w:val="clear" w:color="auto" w:fill="auto"/>
            <w:noWrap/>
            <w:vAlign w:val="center"/>
          </w:tcPr>
          <w:p w14:paraId="0985E58C">
            <w:pPr>
              <w:jc w:val="center"/>
              <w:rPr>
                <w:rFonts w:hint="eastAsia" w:ascii="宋体" w:hAnsi="宋体" w:eastAsia="宋体" w:cs="宋体"/>
                <w:i w:val="0"/>
                <w:iCs w:val="0"/>
                <w:color w:val="000000"/>
                <w:sz w:val="16"/>
                <w:szCs w:val="16"/>
                <w:u w:val="none"/>
              </w:rPr>
            </w:pPr>
          </w:p>
        </w:tc>
      </w:tr>
      <w:tr w14:paraId="7274F00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95" w:hRule="atLeast"/>
        </w:trPr>
        <w:tc>
          <w:tcPr>
            <w:tcW w:w="397" w:type="dxa"/>
            <w:vMerge w:val="continue"/>
            <w:tcBorders>
              <w:top w:val="nil"/>
              <w:left w:val="single" w:color="000000" w:sz="8" w:space="0"/>
              <w:bottom w:val="single" w:color="000000" w:sz="8" w:space="0"/>
              <w:right w:val="single" w:color="000000" w:sz="8" w:space="0"/>
            </w:tcBorders>
            <w:shd w:val="clear" w:color="auto" w:fill="auto"/>
            <w:vAlign w:val="center"/>
          </w:tcPr>
          <w:p w14:paraId="05C09C7D">
            <w:pPr>
              <w:jc w:val="center"/>
              <w:rPr>
                <w:rFonts w:hint="eastAsia" w:ascii="宋体" w:hAnsi="宋体" w:eastAsia="宋体" w:cs="宋体"/>
                <w:b/>
                <w:bCs/>
                <w:i w:val="0"/>
                <w:iCs w:val="0"/>
                <w:color w:val="000000"/>
                <w:sz w:val="18"/>
                <w:szCs w:val="18"/>
                <w:u w:val="none"/>
              </w:rPr>
            </w:pPr>
          </w:p>
        </w:tc>
        <w:tc>
          <w:tcPr>
            <w:tcW w:w="397" w:type="dxa"/>
            <w:vMerge w:val="continue"/>
            <w:tcBorders>
              <w:top w:val="nil"/>
              <w:left w:val="nil"/>
              <w:bottom w:val="single" w:color="000000" w:sz="8" w:space="0"/>
              <w:right w:val="single" w:color="000000" w:sz="8" w:space="0"/>
            </w:tcBorders>
            <w:shd w:val="clear" w:color="auto" w:fill="auto"/>
            <w:vAlign w:val="center"/>
          </w:tcPr>
          <w:p w14:paraId="520FD99C">
            <w:pPr>
              <w:jc w:val="center"/>
              <w:rPr>
                <w:rFonts w:hint="eastAsia" w:ascii="宋体" w:hAnsi="宋体" w:eastAsia="宋体" w:cs="宋体"/>
                <w:b/>
                <w:bCs/>
                <w:i w:val="0"/>
                <w:iCs w:val="0"/>
                <w:color w:val="000000"/>
                <w:sz w:val="16"/>
                <w:szCs w:val="16"/>
                <w:u w:val="none"/>
              </w:rPr>
            </w:pPr>
          </w:p>
        </w:tc>
        <w:tc>
          <w:tcPr>
            <w:tcW w:w="397" w:type="dxa"/>
            <w:tcBorders>
              <w:top w:val="nil"/>
              <w:left w:val="nil"/>
              <w:bottom w:val="single" w:color="000000" w:sz="8" w:space="0"/>
              <w:right w:val="single" w:color="000000" w:sz="8" w:space="0"/>
            </w:tcBorders>
            <w:shd w:val="clear" w:color="auto" w:fill="auto"/>
            <w:vAlign w:val="center"/>
          </w:tcPr>
          <w:p w14:paraId="524ED5D6">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10</w:t>
            </w:r>
          </w:p>
        </w:tc>
        <w:tc>
          <w:tcPr>
            <w:tcW w:w="856" w:type="dxa"/>
            <w:tcBorders>
              <w:top w:val="nil"/>
              <w:left w:val="nil"/>
              <w:bottom w:val="single" w:color="000000" w:sz="8" w:space="0"/>
              <w:right w:val="single" w:color="000000" w:sz="8" w:space="0"/>
            </w:tcBorders>
            <w:shd w:val="clear" w:color="auto" w:fill="auto"/>
            <w:noWrap/>
            <w:vAlign w:val="center"/>
          </w:tcPr>
          <w:p w14:paraId="0DDCB183">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GJ220106</w:t>
            </w:r>
          </w:p>
        </w:tc>
        <w:tc>
          <w:tcPr>
            <w:tcW w:w="3416" w:type="dxa"/>
            <w:tcBorders>
              <w:top w:val="nil"/>
              <w:left w:val="nil"/>
              <w:bottom w:val="single" w:color="000000" w:sz="8" w:space="0"/>
              <w:right w:val="single" w:color="000000" w:sz="8" w:space="0"/>
            </w:tcBorders>
            <w:shd w:val="clear" w:color="auto" w:fill="auto"/>
            <w:noWrap/>
            <w:vAlign w:val="center"/>
          </w:tcPr>
          <w:p w14:paraId="7988DC92">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军事理论</w:t>
            </w:r>
          </w:p>
        </w:tc>
        <w:tc>
          <w:tcPr>
            <w:tcW w:w="536" w:type="dxa"/>
            <w:tcBorders>
              <w:top w:val="nil"/>
              <w:left w:val="nil"/>
              <w:bottom w:val="single" w:color="000000" w:sz="8" w:space="0"/>
              <w:right w:val="single" w:color="000000" w:sz="8" w:space="0"/>
            </w:tcBorders>
            <w:shd w:val="clear" w:color="auto" w:fill="auto"/>
            <w:vAlign w:val="center"/>
          </w:tcPr>
          <w:p w14:paraId="74AE6D64">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377" w:type="dxa"/>
            <w:tcBorders>
              <w:top w:val="nil"/>
              <w:left w:val="nil"/>
              <w:bottom w:val="single" w:color="000000" w:sz="8" w:space="0"/>
              <w:right w:val="single" w:color="000000" w:sz="8" w:space="0"/>
            </w:tcBorders>
            <w:shd w:val="clear" w:color="auto" w:fill="auto"/>
            <w:noWrap/>
            <w:vAlign w:val="center"/>
          </w:tcPr>
          <w:p w14:paraId="7D09FF17">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A</w:t>
            </w:r>
          </w:p>
        </w:tc>
        <w:tc>
          <w:tcPr>
            <w:tcW w:w="456" w:type="dxa"/>
            <w:tcBorders>
              <w:top w:val="nil"/>
              <w:left w:val="nil"/>
              <w:bottom w:val="single" w:color="000000" w:sz="8" w:space="0"/>
              <w:right w:val="single" w:color="000000" w:sz="8" w:space="0"/>
            </w:tcBorders>
            <w:shd w:val="clear" w:color="auto" w:fill="auto"/>
            <w:noWrap/>
            <w:vAlign w:val="center"/>
          </w:tcPr>
          <w:p w14:paraId="2149B96E">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536" w:type="dxa"/>
            <w:tcBorders>
              <w:top w:val="nil"/>
              <w:left w:val="nil"/>
              <w:bottom w:val="single" w:color="000000" w:sz="8" w:space="0"/>
              <w:right w:val="single" w:color="000000" w:sz="8" w:space="0"/>
            </w:tcBorders>
            <w:shd w:val="clear" w:color="auto" w:fill="auto"/>
            <w:noWrap/>
            <w:vAlign w:val="center"/>
          </w:tcPr>
          <w:p w14:paraId="1F9F95BB">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36</w:t>
            </w:r>
          </w:p>
        </w:tc>
        <w:tc>
          <w:tcPr>
            <w:tcW w:w="536" w:type="dxa"/>
            <w:tcBorders>
              <w:top w:val="nil"/>
              <w:left w:val="nil"/>
              <w:bottom w:val="single" w:color="000000" w:sz="8" w:space="0"/>
              <w:right w:val="single" w:color="000000" w:sz="8" w:space="0"/>
            </w:tcBorders>
            <w:shd w:val="clear" w:color="auto" w:fill="auto"/>
            <w:noWrap/>
            <w:vAlign w:val="center"/>
          </w:tcPr>
          <w:p w14:paraId="16BE1333">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36</w:t>
            </w:r>
          </w:p>
        </w:tc>
        <w:tc>
          <w:tcPr>
            <w:tcW w:w="536" w:type="dxa"/>
            <w:tcBorders>
              <w:top w:val="nil"/>
              <w:left w:val="nil"/>
              <w:bottom w:val="single" w:color="000000" w:sz="8" w:space="0"/>
              <w:right w:val="single" w:color="000000" w:sz="8" w:space="0"/>
            </w:tcBorders>
            <w:shd w:val="clear" w:color="auto" w:fill="auto"/>
            <w:noWrap/>
            <w:vAlign w:val="center"/>
          </w:tcPr>
          <w:p w14:paraId="1A948BA8">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0</w:t>
            </w:r>
          </w:p>
        </w:tc>
        <w:tc>
          <w:tcPr>
            <w:tcW w:w="496" w:type="dxa"/>
            <w:tcBorders>
              <w:top w:val="nil"/>
              <w:left w:val="nil"/>
              <w:bottom w:val="single" w:color="000000" w:sz="8" w:space="0"/>
              <w:right w:val="single" w:color="000000" w:sz="8" w:space="0"/>
            </w:tcBorders>
            <w:shd w:val="clear" w:color="auto" w:fill="auto"/>
            <w:noWrap/>
            <w:vAlign w:val="center"/>
          </w:tcPr>
          <w:p w14:paraId="6C24B8CF">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1周</w:t>
            </w:r>
          </w:p>
        </w:tc>
        <w:tc>
          <w:tcPr>
            <w:tcW w:w="377" w:type="dxa"/>
            <w:tcBorders>
              <w:top w:val="single" w:color="000000" w:sz="8" w:space="0"/>
              <w:left w:val="nil"/>
              <w:bottom w:val="single" w:color="000000" w:sz="8" w:space="0"/>
              <w:right w:val="single" w:color="000000" w:sz="8" w:space="0"/>
            </w:tcBorders>
            <w:shd w:val="clear" w:color="auto" w:fill="auto"/>
            <w:noWrap/>
            <w:vAlign w:val="center"/>
          </w:tcPr>
          <w:p w14:paraId="73B86D54">
            <w:pPr>
              <w:jc w:val="center"/>
              <w:rPr>
                <w:rFonts w:hint="eastAsia" w:ascii="宋体" w:hAnsi="宋体" w:eastAsia="宋体" w:cs="宋体"/>
                <w:i w:val="0"/>
                <w:iCs w:val="0"/>
                <w:color w:val="000000"/>
                <w:sz w:val="16"/>
                <w:szCs w:val="16"/>
                <w:u w:val="none"/>
              </w:rPr>
            </w:pPr>
          </w:p>
        </w:tc>
        <w:tc>
          <w:tcPr>
            <w:tcW w:w="377" w:type="dxa"/>
            <w:tcBorders>
              <w:top w:val="nil"/>
              <w:left w:val="nil"/>
              <w:bottom w:val="single" w:color="000000" w:sz="8" w:space="0"/>
              <w:right w:val="single" w:color="000000" w:sz="8" w:space="0"/>
            </w:tcBorders>
            <w:shd w:val="clear" w:color="auto" w:fill="auto"/>
            <w:noWrap/>
            <w:vAlign w:val="center"/>
          </w:tcPr>
          <w:p w14:paraId="52801C04">
            <w:pPr>
              <w:jc w:val="center"/>
              <w:rPr>
                <w:rFonts w:hint="eastAsia" w:ascii="宋体" w:hAnsi="宋体" w:eastAsia="宋体" w:cs="宋体"/>
                <w:i w:val="0"/>
                <w:iCs w:val="0"/>
                <w:color w:val="000000"/>
                <w:sz w:val="16"/>
                <w:szCs w:val="16"/>
                <w:u w:val="none"/>
              </w:rPr>
            </w:pPr>
          </w:p>
        </w:tc>
        <w:tc>
          <w:tcPr>
            <w:tcW w:w="377" w:type="dxa"/>
            <w:tcBorders>
              <w:top w:val="nil"/>
              <w:left w:val="nil"/>
              <w:bottom w:val="single" w:color="000000" w:sz="8" w:space="0"/>
              <w:right w:val="single" w:color="000000" w:sz="8" w:space="0"/>
            </w:tcBorders>
            <w:shd w:val="clear" w:color="auto" w:fill="auto"/>
            <w:noWrap/>
            <w:vAlign w:val="center"/>
          </w:tcPr>
          <w:p w14:paraId="17549EEC">
            <w:pPr>
              <w:jc w:val="center"/>
              <w:rPr>
                <w:rFonts w:hint="eastAsia" w:ascii="宋体" w:hAnsi="宋体" w:eastAsia="宋体" w:cs="宋体"/>
                <w:i w:val="0"/>
                <w:iCs w:val="0"/>
                <w:color w:val="000000"/>
                <w:sz w:val="16"/>
                <w:szCs w:val="16"/>
                <w:u w:val="none"/>
              </w:rPr>
            </w:pPr>
          </w:p>
        </w:tc>
        <w:tc>
          <w:tcPr>
            <w:tcW w:w="576" w:type="dxa"/>
            <w:tcBorders>
              <w:top w:val="nil"/>
              <w:left w:val="nil"/>
              <w:bottom w:val="single" w:color="000000" w:sz="8" w:space="0"/>
              <w:right w:val="single" w:color="000000" w:sz="8" w:space="0"/>
            </w:tcBorders>
            <w:shd w:val="clear" w:color="auto" w:fill="auto"/>
            <w:noWrap/>
            <w:vAlign w:val="center"/>
          </w:tcPr>
          <w:p w14:paraId="04FC8FEF">
            <w:pPr>
              <w:jc w:val="center"/>
              <w:rPr>
                <w:rFonts w:hint="eastAsia" w:ascii="宋体" w:hAnsi="宋体" w:eastAsia="宋体" w:cs="宋体"/>
                <w:i w:val="0"/>
                <w:iCs w:val="0"/>
                <w:color w:val="000000"/>
                <w:sz w:val="16"/>
                <w:szCs w:val="16"/>
                <w:u w:val="none"/>
              </w:rPr>
            </w:pPr>
          </w:p>
        </w:tc>
        <w:tc>
          <w:tcPr>
            <w:tcW w:w="576" w:type="dxa"/>
            <w:tcBorders>
              <w:top w:val="nil"/>
              <w:left w:val="nil"/>
              <w:bottom w:val="single" w:color="000000" w:sz="8" w:space="0"/>
              <w:right w:val="single" w:color="000000" w:sz="8" w:space="0"/>
            </w:tcBorders>
            <w:shd w:val="clear" w:color="auto" w:fill="auto"/>
            <w:noWrap/>
            <w:vAlign w:val="center"/>
          </w:tcPr>
          <w:p w14:paraId="1BFAD711">
            <w:pPr>
              <w:jc w:val="center"/>
              <w:rPr>
                <w:rFonts w:hint="eastAsia" w:ascii="宋体" w:hAnsi="宋体" w:eastAsia="宋体" w:cs="宋体"/>
                <w:i w:val="0"/>
                <w:iCs w:val="0"/>
                <w:color w:val="000000"/>
                <w:sz w:val="16"/>
                <w:szCs w:val="16"/>
                <w:u w:val="none"/>
              </w:rPr>
            </w:pPr>
          </w:p>
        </w:tc>
      </w:tr>
      <w:tr w14:paraId="6FB124E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95" w:hRule="atLeast"/>
        </w:trPr>
        <w:tc>
          <w:tcPr>
            <w:tcW w:w="397" w:type="dxa"/>
            <w:vMerge w:val="continue"/>
            <w:tcBorders>
              <w:top w:val="nil"/>
              <w:left w:val="single" w:color="000000" w:sz="8" w:space="0"/>
              <w:bottom w:val="single" w:color="000000" w:sz="8" w:space="0"/>
              <w:right w:val="single" w:color="000000" w:sz="8" w:space="0"/>
            </w:tcBorders>
            <w:shd w:val="clear" w:color="auto" w:fill="auto"/>
            <w:vAlign w:val="center"/>
          </w:tcPr>
          <w:p w14:paraId="37F893BF">
            <w:pPr>
              <w:jc w:val="center"/>
              <w:rPr>
                <w:rFonts w:hint="eastAsia" w:ascii="宋体" w:hAnsi="宋体" w:eastAsia="宋体" w:cs="宋体"/>
                <w:b/>
                <w:bCs/>
                <w:i w:val="0"/>
                <w:iCs w:val="0"/>
                <w:color w:val="000000"/>
                <w:sz w:val="18"/>
                <w:szCs w:val="18"/>
                <w:u w:val="none"/>
              </w:rPr>
            </w:pPr>
          </w:p>
        </w:tc>
        <w:tc>
          <w:tcPr>
            <w:tcW w:w="397" w:type="dxa"/>
            <w:vMerge w:val="continue"/>
            <w:tcBorders>
              <w:top w:val="nil"/>
              <w:left w:val="nil"/>
              <w:bottom w:val="single" w:color="000000" w:sz="8" w:space="0"/>
              <w:right w:val="single" w:color="000000" w:sz="8" w:space="0"/>
            </w:tcBorders>
            <w:shd w:val="clear" w:color="auto" w:fill="auto"/>
            <w:vAlign w:val="center"/>
          </w:tcPr>
          <w:p w14:paraId="2946936A">
            <w:pPr>
              <w:jc w:val="center"/>
              <w:rPr>
                <w:rFonts w:hint="eastAsia" w:ascii="宋体" w:hAnsi="宋体" w:eastAsia="宋体" w:cs="宋体"/>
                <w:b/>
                <w:bCs/>
                <w:i w:val="0"/>
                <w:iCs w:val="0"/>
                <w:color w:val="000000"/>
                <w:sz w:val="16"/>
                <w:szCs w:val="16"/>
                <w:u w:val="none"/>
              </w:rPr>
            </w:pPr>
          </w:p>
        </w:tc>
        <w:tc>
          <w:tcPr>
            <w:tcW w:w="397" w:type="dxa"/>
            <w:tcBorders>
              <w:top w:val="nil"/>
              <w:left w:val="nil"/>
              <w:bottom w:val="single" w:color="000000" w:sz="8" w:space="0"/>
              <w:right w:val="single" w:color="000000" w:sz="8" w:space="0"/>
            </w:tcBorders>
            <w:shd w:val="clear" w:color="auto" w:fill="auto"/>
            <w:vAlign w:val="center"/>
          </w:tcPr>
          <w:p w14:paraId="2E0570FD">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11</w:t>
            </w:r>
          </w:p>
        </w:tc>
        <w:tc>
          <w:tcPr>
            <w:tcW w:w="856" w:type="dxa"/>
            <w:tcBorders>
              <w:top w:val="nil"/>
              <w:left w:val="nil"/>
              <w:bottom w:val="single" w:color="000000" w:sz="8" w:space="0"/>
              <w:right w:val="single" w:color="000000" w:sz="8" w:space="0"/>
            </w:tcBorders>
            <w:shd w:val="clear" w:color="auto" w:fill="auto"/>
            <w:noWrap/>
            <w:vAlign w:val="center"/>
          </w:tcPr>
          <w:p w14:paraId="14953081">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GJ220107</w:t>
            </w:r>
          </w:p>
        </w:tc>
        <w:tc>
          <w:tcPr>
            <w:tcW w:w="3416" w:type="dxa"/>
            <w:tcBorders>
              <w:top w:val="nil"/>
              <w:left w:val="nil"/>
              <w:bottom w:val="single" w:color="000000" w:sz="8" w:space="0"/>
              <w:right w:val="single" w:color="000000" w:sz="8" w:space="0"/>
            </w:tcBorders>
            <w:shd w:val="clear" w:color="auto" w:fill="auto"/>
            <w:noWrap/>
            <w:vAlign w:val="center"/>
          </w:tcPr>
          <w:p w14:paraId="71F05E55">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军事技能</w:t>
            </w:r>
          </w:p>
        </w:tc>
        <w:tc>
          <w:tcPr>
            <w:tcW w:w="536" w:type="dxa"/>
            <w:tcBorders>
              <w:top w:val="nil"/>
              <w:left w:val="nil"/>
              <w:bottom w:val="single" w:color="000000" w:sz="8" w:space="0"/>
              <w:right w:val="single" w:color="000000" w:sz="8" w:space="0"/>
            </w:tcBorders>
            <w:shd w:val="clear" w:color="auto" w:fill="auto"/>
            <w:noWrap/>
            <w:vAlign w:val="center"/>
          </w:tcPr>
          <w:p w14:paraId="30E5C4BD">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377" w:type="dxa"/>
            <w:tcBorders>
              <w:top w:val="nil"/>
              <w:left w:val="nil"/>
              <w:bottom w:val="single" w:color="000000" w:sz="8" w:space="0"/>
              <w:right w:val="single" w:color="000000" w:sz="8" w:space="0"/>
            </w:tcBorders>
            <w:shd w:val="clear" w:color="auto" w:fill="auto"/>
            <w:noWrap/>
            <w:vAlign w:val="center"/>
          </w:tcPr>
          <w:p w14:paraId="00A9D915">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C</w:t>
            </w:r>
          </w:p>
        </w:tc>
        <w:tc>
          <w:tcPr>
            <w:tcW w:w="456" w:type="dxa"/>
            <w:tcBorders>
              <w:top w:val="nil"/>
              <w:left w:val="nil"/>
              <w:bottom w:val="single" w:color="000000" w:sz="8" w:space="0"/>
              <w:right w:val="single" w:color="000000" w:sz="8" w:space="0"/>
            </w:tcBorders>
            <w:shd w:val="clear" w:color="auto" w:fill="auto"/>
            <w:noWrap/>
            <w:vAlign w:val="center"/>
          </w:tcPr>
          <w:p w14:paraId="7A6DE0F5">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536" w:type="dxa"/>
            <w:tcBorders>
              <w:top w:val="nil"/>
              <w:left w:val="nil"/>
              <w:bottom w:val="single" w:color="000000" w:sz="8" w:space="0"/>
              <w:right w:val="single" w:color="000000" w:sz="8" w:space="0"/>
            </w:tcBorders>
            <w:shd w:val="clear" w:color="auto" w:fill="auto"/>
            <w:noWrap/>
            <w:vAlign w:val="center"/>
          </w:tcPr>
          <w:p w14:paraId="788CF9A7">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112</w:t>
            </w:r>
          </w:p>
        </w:tc>
        <w:tc>
          <w:tcPr>
            <w:tcW w:w="536" w:type="dxa"/>
            <w:tcBorders>
              <w:top w:val="nil"/>
              <w:left w:val="nil"/>
              <w:bottom w:val="single" w:color="000000" w:sz="8" w:space="0"/>
              <w:right w:val="single" w:color="000000" w:sz="8" w:space="0"/>
            </w:tcBorders>
            <w:shd w:val="clear" w:color="auto" w:fill="auto"/>
            <w:noWrap/>
            <w:vAlign w:val="center"/>
          </w:tcPr>
          <w:p w14:paraId="7AA6D1CA">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0</w:t>
            </w:r>
          </w:p>
        </w:tc>
        <w:tc>
          <w:tcPr>
            <w:tcW w:w="536" w:type="dxa"/>
            <w:tcBorders>
              <w:top w:val="nil"/>
              <w:left w:val="nil"/>
              <w:bottom w:val="single" w:color="000000" w:sz="8" w:space="0"/>
              <w:right w:val="single" w:color="000000" w:sz="8" w:space="0"/>
            </w:tcBorders>
            <w:shd w:val="clear" w:color="auto" w:fill="auto"/>
            <w:noWrap/>
            <w:vAlign w:val="center"/>
          </w:tcPr>
          <w:p w14:paraId="18CAE75E">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112</w:t>
            </w:r>
          </w:p>
        </w:tc>
        <w:tc>
          <w:tcPr>
            <w:tcW w:w="496" w:type="dxa"/>
            <w:tcBorders>
              <w:top w:val="nil"/>
              <w:left w:val="nil"/>
              <w:bottom w:val="single" w:color="000000" w:sz="8" w:space="0"/>
              <w:right w:val="single" w:color="000000" w:sz="8" w:space="0"/>
            </w:tcBorders>
            <w:shd w:val="clear" w:color="auto" w:fill="auto"/>
            <w:noWrap/>
            <w:vAlign w:val="center"/>
          </w:tcPr>
          <w:p w14:paraId="603C650D">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2周</w:t>
            </w:r>
          </w:p>
        </w:tc>
        <w:tc>
          <w:tcPr>
            <w:tcW w:w="377" w:type="dxa"/>
            <w:tcBorders>
              <w:top w:val="nil"/>
              <w:left w:val="nil"/>
              <w:bottom w:val="single" w:color="000000" w:sz="8" w:space="0"/>
              <w:right w:val="single" w:color="000000" w:sz="8" w:space="0"/>
            </w:tcBorders>
            <w:shd w:val="clear" w:color="auto" w:fill="auto"/>
            <w:noWrap/>
            <w:vAlign w:val="center"/>
          </w:tcPr>
          <w:p w14:paraId="0CCEAEA4">
            <w:pPr>
              <w:jc w:val="center"/>
              <w:rPr>
                <w:rFonts w:hint="eastAsia" w:ascii="宋体" w:hAnsi="宋体" w:eastAsia="宋体" w:cs="宋体"/>
                <w:i w:val="0"/>
                <w:iCs w:val="0"/>
                <w:color w:val="000000"/>
                <w:sz w:val="16"/>
                <w:szCs w:val="16"/>
                <w:u w:val="none"/>
              </w:rPr>
            </w:pPr>
          </w:p>
        </w:tc>
        <w:tc>
          <w:tcPr>
            <w:tcW w:w="377" w:type="dxa"/>
            <w:tcBorders>
              <w:top w:val="nil"/>
              <w:left w:val="nil"/>
              <w:bottom w:val="single" w:color="000000" w:sz="8" w:space="0"/>
              <w:right w:val="single" w:color="000000" w:sz="8" w:space="0"/>
            </w:tcBorders>
            <w:shd w:val="clear" w:color="auto" w:fill="auto"/>
            <w:noWrap/>
            <w:vAlign w:val="center"/>
          </w:tcPr>
          <w:p w14:paraId="5CE141BB">
            <w:pPr>
              <w:jc w:val="center"/>
              <w:rPr>
                <w:rFonts w:hint="eastAsia" w:ascii="宋体" w:hAnsi="宋体" w:eastAsia="宋体" w:cs="宋体"/>
                <w:i w:val="0"/>
                <w:iCs w:val="0"/>
                <w:color w:val="000000"/>
                <w:sz w:val="16"/>
                <w:szCs w:val="16"/>
                <w:u w:val="none"/>
              </w:rPr>
            </w:pPr>
          </w:p>
        </w:tc>
        <w:tc>
          <w:tcPr>
            <w:tcW w:w="377" w:type="dxa"/>
            <w:tcBorders>
              <w:top w:val="nil"/>
              <w:left w:val="nil"/>
              <w:bottom w:val="single" w:color="000000" w:sz="8" w:space="0"/>
              <w:right w:val="single" w:color="000000" w:sz="8" w:space="0"/>
            </w:tcBorders>
            <w:shd w:val="clear" w:color="auto" w:fill="auto"/>
            <w:noWrap/>
            <w:vAlign w:val="center"/>
          </w:tcPr>
          <w:p w14:paraId="04C8DB0F">
            <w:pPr>
              <w:jc w:val="center"/>
              <w:rPr>
                <w:rFonts w:hint="eastAsia" w:ascii="宋体" w:hAnsi="宋体" w:eastAsia="宋体" w:cs="宋体"/>
                <w:i w:val="0"/>
                <w:iCs w:val="0"/>
                <w:color w:val="000000"/>
                <w:sz w:val="16"/>
                <w:szCs w:val="16"/>
                <w:u w:val="none"/>
              </w:rPr>
            </w:pPr>
          </w:p>
        </w:tc>
        <w:tc>
          <w:tcPr>
            <w:tcW w:w="576" w:type="dxa"/>
            <w:tcBorders>
              <w:top w:val="nil"/>
              <w:left w:val="nil"/>
              <w:bottom w:val="single" w:color="000000" w:sz="8" w:space="0"/>
              <w:right w:val="single" w:color="000000" w:sz="8" w:space="0"/>
            </w:tcBorders>
            <w:shd w:val="clear" w:color="auto" w:fill="auto"/>
            <w:noWrap/>
            <w:vAlign w:val="center"/>
          </w:tcPr>
          <w:p w14:paraId="29EA4910">
            <w:pPr>
              <w:jc w:val="center"/>
              <w:rPr>
                <w:rFonts w:hint="eastAsia" w:ascii="宋体" w:hAnsi="宋体" w:eastAsia="宋体" w:cs="宋体"/>
                <w:i w:val="0"/>
                <w:iCs w:val="0"/>
                <w:color w:val="000000"/>
                <w:sz w:val="16"/>
                <w:szCs w:val="16"/>
                <w:u w:val="none"/>
              </w:rPr>
            </w:pPr>
          </w:p>
        </w:tc>
        <w:tc>
          <w:tcPr>
            <w:tcW w:w="576" w:type="dxa"/>
            <w:tcBorders>
              <w:top w:val="nil"/>
              <w:left w:val="nil"/>
              <w:bottom w:val="single" w:color="000000" w:sz="8" w:space="0"/>
              <w:right w:val="single" w:color="000000" w:sz="8" w:space="0"/>
            </w:tcBorders>
            <w:shd w:val="clear" w:color="auto" w:fill="auto"/>
            <w:noWrap/>
            <w:vAlign w:val="center"/>
          </w:tcPr>
          <w:p w14:paraId="2038B8F1">
            <w:pPr>
              <w:jc w:val="center"/>
              <w:rPr>
                <w:rFonts w:hint="eastAsia" w:ascii="宋体" w:hAnsi="宋体" w:eastAsia="宋体" w:cs="宋体"/>
                <w:i w:val="0"/>
                <w:iCs w:val="0"/>
                <w:color w:val="000000"/>
                <w:sz w:val="16"/>
                <w:szCs w:val="16"/>
                <w:u w:val="none"/>
              </w:rPr>
            </w:pPr>
          </w:p>
        </w:tc>
      </w:tr>
      <w:tr w14:paraId="20C681D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95" w:hRule="atLeast"/>
        </w:trPr>
        <w:tc>
          <w:tcPr>
            <w:tcW w:w="397" w:type="dxa"/>
            <w:vMerge w:val="continue"/>
            <w:tcBorders>
              <w:top w:val="nil"/>
              <w:left w:val="single" w:color="000000" w:sz="8" w:space="0"/>
              <w:bottom w:val="single" w:color="000000" w:sz="8" w:space="0"/>
              <w:right w:val="single" w:color="000000" w:sz="8" w:space="0"/>
            </w:tcBorders>
            <w:shd w:val="clear" w:color="auto" w:fill="auto"/>
            <w:vAlign w:val="center"/>
          </w:tcPr>
          <w:p w14:paraId="2254F8BE">
            <w:pPr>
              <w:jc w:val="center"/>
              <w:rPr>
                <w:rFonts w:hint="eastAsia" w:ascii="宋体" w:hAnsi="宋体" w:eastAsia="宋体" w:cs="宋体"/>
                <w:b/>
                <w:bCs/>
                <w:i w:val="0"/>
                <w:iCs w:val="0"/>
                <w:color w:val="000000"/>
                <w:sz w:val="18"/>
                <w:szCs w:val="18"/>
                <w:u w:val="none"/>
              </w:rPr>
            </w:pPr>
          </w:p>
        </w:tc>
        <w:tc>
          <w:tcPr>
            <w:tcW w:w="397" w:type="dxa"/>
            <w:vMerge w:val="continue"/>
            <w:tcBorders>
              <w:top w:val="nil"/>
              <w:left w:val="nil"/>
              <w:bottom w:val="single" w:color="000000" w:sz="8" w:space="0"/>
              <w:right w:val="single" w:color="000000" w:sz="8" w:space="0"/>
            </w:tcBorders>
            <w:shd w:val="clear" w:color="auto" w:fill="auto"/>
            <w:vAlign w:val="center"/>
          </w:tcPr>
          <w:p w14:paraId="363382C4">
            <w:pPr>
              <w:jc w:val="center"/>
              <w:rPr>
                <w:rFonts w:hint="eastAsia" w:ascii="宋体" w:hAnsi="宋体" w:eastAsia="宋体" w:cs="宋体"/>
                <w:b/>
                <w:bCs/>
                <w:i w:val="0"/>
                <w:iCs w:val="0"/>
                <w:color w:val="000000"/>
                <w:sz w:val="16"/>
                <w:szCs w:val="16"/>
                <w:u w:val="none"/>
              </w:rPr>
            </w:pPr>
          </w:p>
        </w:tc>
        <w:tc>
          <w:tcPr>
            <w:tcW w:w="397" w:type="dxa"/>
            <w:tcBorders>
              <w:top w:val="nil"/>
              <w:left w:val="nil"/>
              <w:bottom w:val="single" w:color="000000" w:sz="8" w:space="0"/>
              <w:right w:val="single" w:color="000000" w:sz="8" w:space="0"/>
            </w:tcBorders>
            <w:shd w:val="clear" w:color="auto" w:fill="auto"/>
            <w:vAlign w:val="center"/>
          </w:tcPr>
          <w:p w14:paraId="502790B0">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12</w:t>
            </w:r>
          </w:p>
        </w:tc>
        <w:tc>
          <w:tcPr>
            <w:tcW w:w="856" w:type="dxa"/>
            <w:tcBorders>
              <w:top w:val="nil"/>
              <w:left w:val="nil"/>
              <w:bottom w:val="single" w:color="000000" w:sz="8" w:space="0"/>
              <w:right w:val="single" w:color="000000" w:sz="8" w:space="0"/>
            </w:tcBorders>
            <w:shd w:val="clear" w:color="auto" w:fill="auto"/>
            <w:noWrap/>
            <w:vAlign w:val="center"/>
          </w:tcPr>
          <w:p w14:paraId="1A96C7FB">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GJ220108</w:t>
            </w:r>
          </w:p>
        </w:tc>
        <w:tc>
          <w:tcPr>
            <w:tcW w:w="3416" w:type="dxa"/>
            <w:tcBorders>
              <w:top w:val="nil"/>
              <w:left w:val="nil"/>
              <w:bottom w:val="single" w:color="000000" w:sz="8" w:space="0"/>
              <w:right w:val="single" w:color="000000" w:sz="8" w:space="0"/>
            </w:tcBorders>
            <w:shd w:val="clear" w:color="auto" w:fill="auto"/>
            <w:noWrap/>
            <w:vAlign w:val="center"/>
          </w:tcPr>
          <w:p w14:paraId="52EBA4B1">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职业规划与就业指导</w:t>
            </w:r>
          </w:p>
        </w:tc>
        <w:tc>
          <w:tcPr>
            <w:tcW w:w="536" w:type="dxa"/>
            <w:tcBorders>
              <w:top w:val="nil"/>
              <w:left w:val="nil"/>
              <w:bottom w:val="single" w:color="000000" w:sz="8" w:space="0"/>
              <w:right w:val="single" w:color="000000" w:sz="8" w:space="0"/>
            </w:tcBorders>
            <w:shd w:val="clear" w:color="auto" w:fill="auto"/>
            <w:noWrap/>
            <w:vAlign w:val="center"/>
          </w:tcPr>
          <w:p w14:paraId="0DFB114B">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377" w:type="dxa"/>
            <w:tcBorders>
              <w:top w:val="nil"/>
              <w:left w:val="nil"/>
              <w:bottom w:val="single" w:color="000000" w:sz="8" w:space="0"/>
              <w:right w:val="single" w:color="000000" w:sz="8" w:space="0"/>
            </w:tcBorders>
            <w:shd w:val="clear" w:color="auto" w:fill="auto"/>
            <w:noWrap/>
            <w:vAlign w:val="center"/>
          </w:tcPr>
          <w:p w14:paraId="4B20F852">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B</w:t>
            </w:r>
          </w:p>
        </w:tc>
        <w:tc>
          <w:tcPr>
            <w:tcW w:w="456" w:type="dxa"/>
            <w:tcBorders>
              <w:top w:val="nil"/>
              <w:left w:val="nil"/>
              <w:bottom w:val="single" w:color="000000" w:sz="8" w:space="0"/>
              <w:right w:val="single" w:color="000000" w:sz="8" w:space="0"/>
            </w:tcBorders>
            <w:shd w:val="clear" w:color="auto" w:fill="auto"/>
            <w:noWrap/>
            <w:vAlign w:val="center"/>
          </w:tcPr>
          <w:p w14:paraId="378A5A49">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536" w:type="dxa"/>
            <w:tcBorders>
              <w:top w:val="nil"/>
              <w:left w:val="nil"/>
              <w:bottom w:val="single" w:color="000000" w:sz="8" w:space="0"/>
              <w:right w:val="single" w:color="000000" w:sz="8" w:space="0"/>
            </w:tcBorders>
            <w:shd w:val="clear" w:color="auto" w:fill="auto"/>
            <w:noWrap/>
            <w:vAlign w:val="center"/>
          </w:tcPr>
          <w:p w14:paraId="151B3107">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536" w:type="dxa"/>
            <w:tcBorders>
              <w:top w:val="nil"/>
              <w:left w:val="nil"/>
              <w:bottom w:val="single" w:color="000000" w:sz="8" w:space="0"/>
              <w:right w:val="single" w:color="000000" w:sz="8" w:space="0"/>
            </w:tcBorders>
            <w:shd w:val="clear" w:color="auto" w:fill="auto"/>
            <w:noWrap/>
            <w:vAlign w:val="center"/>
          </w:tcPr>
          <w:p w14:paraId="02C8FC66">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536" w:type="dxa"/>
            <w:tcBorders>
              <w:top w:val="nil"/>
              <w:left w:val="nil"/>
              <w:bottom w:val="single" w:color="000000" w:sz="8" w:space="0"/>
              <w:right w:val="single" w:color="000000" w:sz="8" w:space="0"/>
            </w:tcBorders>
            <w:shd w:val="clear" w:color="auto" w:fill="auto"/>
            <w:noWrap/>
            <w:vAlign w:val="center"/>
          </w:tcPr>
          <w:p w14:paraId="517E1C8C">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496" w:type="dxa"/>
            <w:tcBorders>
              <w:top w:val="nil"/>
              <w:left w:val="nil"/>
              <w:bottom w:val="single" w:color="000000" w:sz="8" w:space="0"/>
              <w:right w:val="single" w:color="000000" w:sz="8" w:space="0"/>
            </w:tcBorders>
            <w:shd w:val="clear" w:color="auto" w:fill="auto"/>
            <w:noWrap/>
            <w:vAlign w:val="center"/>
          </w:tcPr>
          <w:p w14:paraId="45A523ED">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377" w:type="dxa"/>
            <w:tcBorders>
              <w:top w:val="nil"/>
              <w:left w:val="nil"/>
              <w:bottom w:val="single" w:color="000000" w:sz="8" w:space="0"/>
              <w:right w:val="single" w:color="000000" w:sz="8" w:space="0"/>
            </w:tcBorders>
            <w:shd w:val="clear" w:color="auto" w:fill="auto"/>
            <w:noWrap/>
            <w:vAlign w:val="center"/>
          </w:tcPr>
          <w:p w14:paraId="4EA9089A">
            <w:pPr>
              <w:jc w:val="center"/>
              <w:rPr>
                <w:rFonts w:hint="eastAsia" w:ascii="宋体" w:hAnsi="宋体" w:eastAsia="宋体" w:cs="宋体"/>
                <w:i w:val="0"/>
                <w:iCs w:val="0"/>
                <w:color w:val="000000"/>
                <w:sz w:val="16"/>
                <w:szCs w:val="16"/>
                <w:u w:val="none"/>
              </w:rPr>
            </w:pPr>
          </w:p>
        </w:tc>
        <w:tc>
          <w:tcPr>
            <w:tcW w:w="377" w:type="dxa"/>
            <w:tcBorders>
              <w:top w:val="nil"/>
              <w:left w:val="nil"/>
              <w:bottom w:val="single" w:color="000000" w:sz="8" w:space="0"/>
              <w:right w:val="single" w:color="000000" w:sz="8" w:space="0"/>
            </w:tcBorders>
            <w:shd w:val="clear" w:color="auto" w:fill="auto"/>
            <w:noWrap/>
            <w:vAlign w:val="center"/>
          </w:tcPr>
          <w:p w14:paraId="30219B21">
            <w:pPr>
              <w:jc w:val="center"/>
              <w:rPr>
                <w:rFonts w:hint="eastAsia" w:ascii="宋体" w:hAnsi="宋体" w:eastAsia="宋体" w:cs="宋体"/>
                <w:i w:val="0"/>
                <w:iCs w:val="0"/>
                <w:color w:val="000000"/>
                <w:sz w:val="16"/>
                <w:szCs w:val="16"/>
                <w:u w:val="none"/>
              </w:rPr>
            </w:pPr>
          </w:p>
        </w:tc>
        <w:tc>
          <w:tcPr>
            <w:tcW w:w="377" w:type="dxa"/>
            <w:tcBorders>
              <w:top w:val="nil"/>
              <w:left w:val="nil"/>
              <w:bottom w:val="single" w:color="000000" w:sz="8" w:space="0"/>
              <w:right w:val="single" w:color="000000" w:sz="8" w:space="0"/>
            </w:tcBorders>
            <w:shd w:val="clear" w:color="auto" w:fill="auto"/>
            <w:noWrap/>
            <w:vAlign w:val="center"/>
          </w:tcPr>
          <w:p w14:paraId="6A9CE6A2">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576" w:type="dxa"/>
            <w:tcBorders>
              <w:top w:val="nil"/>
              <w:left w:val="nil"/>
              <w:bottom w:val="single" w:color="000000" w:sz="8" w:space="0"/>
              <w:right w:val="single" w:color="000000" w:sz="8" w:space="0"/>
            </w:tcBorders>
            <w:shd w:val="clear" w:color="auto" w:fill="auto"/>
            <w:noWrap/>
            <w:vAlign w:val="center"/>
          </w:tcPr>
          <w:p w14:paraId="6C06C6DF">
            <w:pPr>
              <w:jc w:val="center"/>
              <w:rPr>
                <w:rFonts w:hint="eastAsia" w:ascii="宋体" w:hAnsi="宋体" w:eastAsia="宋体" w:cs="宋体"/>
                <w:i w:val="0"/>
                <w:iCs w:val="0"/>
                <w:color w:val="000000"/>
                <w:sz w:val="16"/>
                <w:szCs w:val="16"/>
                <w:u w:val="none"/>
              </w:rPr>
            </w:pPr>
          </w:p>
        </w:tc>
        <w:tc>
          <w:tcPr>
            <w:tcW w:w="576" w:type="dxa"/>
            <w:tcBorders>
              <w:top w:val="nil"/>
              <w:left w:val="nil"/>
              <w:bottom w:val="single" w:color="000000" w:sz="8" w:space="0"/>
              <w:right w:val="single" w:color="000000" w:sz="8" w:space="0"/>
            </w:tcBorders>
            <w:shd w:val="clear" w:color="auto" w:fill="auto"/>
            <w:noWrap/>
            <w:vAlign w:val="center"/>
          </w:tcPr>
          <w:p w14:paraId="033C7F3D">
            <w:pPr>
              <w:jc w:val="center"/>
              <w:rPr>
                <w:rFonts w:hint="eastAsia" w:ascii="宋体" w:hAnsi="宋体" w:eastAsia="宋体" w:cs="宋体"/>
                <w:i w:val="0"/>
                <w:iCs w:val="0"/>
                <w:color w:val="000000"/>
                <w:sz w:val="16"/>
                <w:szCs w:val="16"/>
                <w:u w:val="none"/>
              </w:rPr>
            </w:pPr>
          </w:p>
        </w:tc>
      </w:tr>
      <w:tr w14:paraId="3D6B77F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95" w:hRule="atLeast"/>
        </w:trPr>
        <w:tc>
          <w:tcPr>
            <w:tcW w:w="397" w:type="dxa"/>
            <w:vMerge w:val="continue"/>
            <w:tcBorders>
              <w:top w:val="nil"/>
              <w:left w:val="single" w:color="000000" w:sz="8" w:space="0"/>
              <w:bottom w:val="single" w:color="000000" w:sz="8" w:space="0"/>
              <w:right w:val="single" w:color="000000" w:sz="8" w:space="0"/>
            </w:tcBorders>
            <w:shd w:val="clear" w:color="auto" w:fill="auto"/>
            <w:vAlign w:val="center"/>
          </w:tcPr>
          <w:p w14:paraId="4FBA8AA4">
            <w:pPr>
              <w:jc w:val="center"/>
              <w:rPr>
                <w:rFonts w:hint="eastAsia" w:ascii="宋体" w:hAnsi="宋体" w:eastAsia="宋体" w:cs="宋体"/>
                <w:b/>
                <w:bCs/>
                <w:i w:val="0"/>
                <w:iCs w:val="0"/>
                <w:color w:val="000000"/>
                <w:sz w:val="18"/>
                <w:szCs w:val="18"/>
                <w:u w:val="none"/>
              </w:rPr>
            </w:pPr>
          </w:p>
        </w:tc>
        <w:tc>
          <w:tcPr>
            <w:tcW w:w="397" w:type="dxa"/>
            <w:vMerge w:val="continue"/>
            <w:tcBorders>
              <w:top w:val="nil"/>
              <w:left w:val="nil"/>
              <w:bottom w:val="single" w:color="000000" w:sz="8" w:space="0"/>
              <w:right w:val="single" w:color="000000" w:sz="8" w:space="0"/>
            </w:tcBorders>
            <w:shd w:val="clear" w:color="auto" w:fill="auto"/>
            <w:vAlign w:val="center"/>
          </w:tcPr>
          <w:p w14:paraId="69CC049D">
            <w:pPr>
              <w:jc w:val="center"/>
              <w:rPr>
                <w:rFonts w:hint="eastAsia" w:ascii="宋体" w:hAnsi="宋体" w:eastAsia="宋体" w:cs="宋体"/>
                <w:b/>
                <w:bCs/>
                <w:i w:val="0"/>
                <w:iCs w:val="0"/>
                <w:color w:val="000000"/>
                <w:sz w:val="16"/>
                <w:szCs w:val="16"/>
                <w:u w:val="none"/>
              </w:rPr>
            </w:pPr>
          </w:p>
        </w:tc>
        <w:tc>
          <w:tcPr>
            <w:tcW w:w="397" w:type="dxa"/>
            <w:tcBorders>
              <w:top w:val="nil"/>
              <w:left w:val="nil"/>
              <w:bottom w:val="single" w:color="000000" w:sz="8" w:space="0"/>
              <w:right w:val="single" w:color="000000" w:sz="8" w:space="0"/>
            </w:tcBorders>
            <w:shd w:val="clear" w:color="auto" w:fill="auto"/>
            <w:vAlign w:val="center"/>
          </w:tcPr>
          <w:p w14:paraId="4736A27C">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13</w:t>
            </w:r>
          </w:p>
        </w:tc>
        <w:tc>
          <w:tcPr>
            <w:tcW w:w="856" w:type="dxa"/>
            <w:tcBorders>
              <w:top w:val="nil"/>
              <w:left w:val="nil"/>
              <w:bottom w:val="single" w:color="000000" w:sz="8" w:space="0"/>
              <w:right w:val="single" w:color="000000" w:sz="8" w:space="0"/>
            </w:tcBorders>
            <w:shd w:val="clear" w:color="auto" w:fill="auto"/>
            <w:noWrap/>
            <w:vAlign w:val="center"/>
          </w:tcPr>
          <w:p w14:paraId="79889B95">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GJ220109</w:t>
            </w:r>
          </w:p>
        </w:tc>
        <w:tc>
          <w:tcPr>
            <w:tcW w:w="3416" w:type="dxa"/>
            <w:tcBorders>
              <w:top w:val="nil"/>
              <w:left w:val="nil"/>
              <w:bottom w:val="single" w:color="000000" w:sz="8" w:space="0"/>
              <w:right w:val="single" w:color="000000" w:sz="8" w:space="0"/>
            </w:tcBorders>
            <w:shd w:val="clear" w:color="auto" w:fill="auto"/>
            <w:noWrap/>
            <w:vAlign w:val="center"/>
          </w:tcPr>
          <w:p w14:paraId="0792F277">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创业基础</w:t>
            </w:r>
          </w:p>
        </w:tc>
        <w:tc>
          <w:tcPr>
            <w:tcW w:w="536" w:type="dxa"/>
            <w:tcBorders>
              <w:top w:val="nil"/>
              <w:left w:val="nil"/>
              <w:bottom w:val="single" w:color="000000" w:sz="8" w:space="0"/>
              <w:right w:val="single" w:color="000000" w:sz="8" w:space="0"/>
            </w:tcBorders>
            <w:shd w:val="clear" w:color="auto" w:fill="auto"/>
            <w:vAlign w:val="center"/>
          </w:tcPr>
          <w:p w14:paraId="0BD7B336">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377" w:type="dxa"/>
            <w:tcBorders>
              <w:top w:val="nil"/>
              <w:left w:val="nil"/>
              <w:bottom w:val="single" w:color="000000" w:sz="8" w:space="0"/>
              <w:right w:val="single" w:color="000000" w:sz="8" w:space="0"/>
            </w:tcBorders>
            <w:shd w:val="clear" w:color="auto" w:fill="auto"/>
            <w:noWrap/>
            <w:vAlign w:val="center"/>
          </w:tcPr>
          <w:p w14:paraId="55015AA7">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B</w:t>
            </w:r>
          </w:p>
        </w:tc>
        <w:tc>
          <w:tcPr>
            <w:tcW w:w="456" w:type="dxa"/>
            <w:tcBorders>
              <w:top w:val="nil"/>
              <w:left w:val="nil"/>
              <w:bottom w:val="single" w:color="000000" w:sz="8" w:space="0"/>
              <w:right w:val="single" w:color="000000" w:sz="8" w:space="0"/>
            </w:tcBorders>
            <w:shd w:val="clear" w:color="auto" w:fill="auto"/>
            <w:noWrap/>
            <w:vAlign w:val="center"/>
          </w:tcPr>
          <w:p w14:paraId="0555B072">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536" w:type="dxa"/>
            <w:tcBorders>
              <w:top w:val="nil"/>
              <w:left w:val="nil"/>
              <w:bottom w:val="single" w:color="000000" w:sz="8" w:space="0"/>
              <w:right w:val="single" w:color="000000" w:sz="8" w:space="0"/>
            </w:tcBorders>
            <w:shd w:val="clear" w:color="auto" w:fill="auto"/>
            <w:noWrap/>
            <w:vAlign w:val="center"/>
          </w:tcPr>
          <w:p w14:paraId="42EA30A9">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536" w:type="dxa"/>
            <w:tcBorders>
              <w:top w:val="nil"/>
              <w:left w:val="nil"/>
              <w:bottom w:val="single" w:color="000000" w:sz="8" w:space="0"/>
              <w:right w:val="single" w:color="000000" w:sz="8" w:space="0"/>
            </w:tcBorders>
            <w:shd w:val="clear" w:color="auto" w:fill="auto"/>
            <w:noWrap/>
            <w:vAlign w:val="center"/>
          </w:tcPr>
          <w:p w14:paraId="2DD77F9C">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536" w:type="dxa"/>
            <w:tcBorders>
              <w:top w:val="nil"/>
              <w:left w:val="nil"/>
              <w:bottom w:val="single" w:color="000000" w:sz="8" w:space="0"/>
              <w:right w:val="single" w:color="000000" w:sz="8" w:space="0"/>
            </w:tcBorders>
            <w:shd w:val="clear" w:color="auto" w:fill="auto"/>
            <w:noWrap/>
            <w:vAlign w:val="center"/>
          </w:tcPr>
          <w:p w14:paraId="7683BA3D">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496" w:type="dxa"/>
            <w:tcBorders>
              <w:top w:val="nil"/>
              <w:left w:val="nil"/>
              <w:bottom w:val="single" w:color="000000" w:sz="8" w:space="0"/>
              <w:right w:val="single" w:color="000000" w:sz="8" w:space="0"/>
            </w:tcBorders>
            <w:shd w:val="clear" w:color="auto" w:fill="auto"/>
            <w:noWrap/>
            <w:vAlign w:val="center"/>
          </w:tcPr>
          <w:p w14:paraId="6A2F7D87">
            <w:pPr>
              <w:jc w:val="center"/>
              <w:rPr>
                <w:rFonts w:hint="eastAsia" w:ascii="宋体" w:hAnsi="宋体" w:eastAsia="宋体" w:cs="宋体"/>
                <w:i w:val="0"/>
                <w:iCs w:val="0"/>
                <w:color w:val="000000"/>
                <w:sz w:val="16"/>
                <w:szCs w:val="16"/>
                <w:u w:val="none"/>
              </w:rPr>
            </w:pPr>
          </w:p>
        </w:tc>
        <w:tc>
          <w:tcPr>
            <w:tcW w:w="377" w:type="dxa"/>
            <w:tcBorders>
              <w:top w:val="nil"/>
              <w:left w:val="nil"/>
              <w:bottom w:val="single" w:color="000000" w:sz="8" w:space="0"/>
              <w:right w:val="single" w:color="000000" w:sz="8" w:space="0"/>
            </w:tcBorders>
            <w:shd w:val="clear" w:color="auto" w:fill="auto"/>
            <w:noWrap/>
            <w:vAlign w:val="center"/>
          </w:tcPr>
          <w:p w14:paraId="1464F473">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377" w:type="dxa"/>
            <w:tcBorders>
              <w:top w:val="nil"/>
              <w:left w:val="nil"/>
              <w:bottom w:val="single" w:color="000000" w:sz="8" w:space="0"/>
              <w:right w:val="single" w:color="000000" w:sz="8" w:space="0"/>
            </w:tcBorders>
            <w:shd w:val="clear" w:color="auto" w:fill="auto"/>
            <w:noWrap/>
            <w:vAlign w:val="center"/>
          </w:tcPr>
          <w:p w14:paraId="12927DFD">
            <w:pPr>
              <w:jc w:val="center"/>
              <w:rPr>
                <w:rFonts w:hint="eastAsia" w:ascii="宋体" w:hAnsi="宋体" w:eastAsia="宋体" w:cs="宋体"/>
                <w:i w:val="0"/>
                <w:iCs w:val="0"/>
                <w:color w:val="000000"/>
                <w:sz w:val="16"/>
                <w:szCs w:val="16"/>
                <w:u w:val="none"/>
              </w:rPr>
            </w:pPr>
          </w:p>
        </w:tc>
        <w:tc>
          <w:tcPr>
            <w:tcW w:w="377" w:type="dxa"/>
            <w:tcBorders>
              <w:top w:val="nil"/>
              <w:left w:val="nil"/>
              <w:bottom w:val="single" w:color="000000" w:sz="8" w:space="0"/>
              <w:right w:val="single" w:color="000000" w:sz="8" w:space="0"/>
            </w:tcBorders>
            <w:shd w:val="clear" w:color="auto" w:fill="auto"/>
            <w:noWrap/>
            <w:vAlign w:val="center"/>
          </w:tcPr>
          <w:p w14:paraId="3A40D673">
            <w:pPr>
              <w:jc w:val="center"/>
              <w:rPr>
                <w:rFonts w:hint="eastAsia" w:ascii="宋体" w:hAnsi="宋体" w:eastAsia="宋体" w:cs="宋体"/>
                <w:i w:val="0"/>
                <w:iCs w:val="0"/>
                <w:color w:val="000000"/>
                <w:sz w:val="16"/>
                <w:szCs w:val="16"/>
                <w:u w:val="none"/>
              </w:rPr>
            </w:pPr>
          </w:p>
        </w:tc>
        <w:tc>
          <w:tcPr>
            <w:tcW w:w="576" w:type="dxa"/>
            <w:tcBorders>
              <w:top w:val="nil"/>
              <w:left w:val="nil"/>
              <w:bottom w:val="single" w:color="000000" w:sz="8" w:space="0"/>
              <w:right w:val="single" w:color="000000" w:sz="8" w:space="0"/>
            </w:tcBorders>
            <w:shd w:val="clear" w:color="auto" w:fill="auto"/>
            <w:noWrap/>
            <w:vAlign w:val="center"/>
          </w:tcPr>
          <w:p w14:paraId="7FB621DE">
            <w:pPr>
              <w:jc w:val="center"/>
              <w:rPr>
                <w:rFonts w:hint="eastAsia" w:ascii="宋体" w:hAnsi="宋体" w:eastAsia="宋体" w:cs="宋体"/>
                <w:i w:val="0"/>
                <w:iCs w:val="0"/>
                <w:color w:val="000000"/>
                <w:sz w:val="16"/>
                <w:szCs w:val="16"/>
                <w:u w:val="none"/>
              </w:rPr>
            </w:pPr>
          </w:p>
        </w:tc>
        <w:tc>
          <w:tcPr>
            <w:tcW w:w="576" w:type="dxa"/>
            <w:tcBorders>
              <w:top w:val="nil"/>
              <w:left w:val="nil"/>
              <w:bottom w:val="single" w:color="000000" w:sz="8" w:space="0"/>
              <w:right w:val="single" w:color="000000" w:sz="8" w:space="0"/>
            </w:tcBorders>
            <w:shd w:val="clear" w:color="auto" w:fill="auto"/>
            <w:noWrap/>
            <w:vAlign w:val="center"/>
          </w:tcPr>
          <w:p w14:paraId="0D3413A9">
            <w:pPr>
              <w:jc w:val="center"/>
              <w:rPr>
                <w:rFonts w:hint="eastAsia" w:ascii="宋体" w:hAnsi="宋体" w:eastAsia="宋体" w:cs="宋体"/>
                <w:i w:val="0"/>
                <w:iCs w:val="0"/>
                <w:color w:val="000000"/>
                <w:sz w:val="16"/>
                <w:szCs w:val="16"/>
                <w:u w:val="none"/>
              </w:rPr>
            </w:pPr>
          </w:p>
        </w:tc>
      </w:tr>
      <w:tr w14:paraId="16EDC7C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95" w:hRule="atLeast"/>
        </w:trPr>
        <w:tc>
          <w:tcPr>
            <w:tcW w:w="397" w:type="dxa"/>
            <w:vMerge w:val="continue"/>
            <w:tcBorders>
              <w:top w:val="nil"/>
              <w:left w:val="single" w:color="000000" w:sz="8" w:space="0"/>
              <w:bottom w:val="single" w:color="000000" w:sz="8" w:space="0"/>
              <w:right w:val="single" w:color="000000" w:sz="8" w:space="0"/>
            </w:tcBorders>
            <w:shd w:val="clear" w:color="auto" w:fill="auto"/>
            <w:vAlign w:val="center"/>
          </w:tcPr>
          <w:p w14:paraId="6A1EF090">
            <w:pPr>
              <w:jc w:val="center"/>
              <w:rPr>
                <w:rFonts w:hint="eastAsia" w:ascii="宋体" w:hAnsi="宋体" w:eastAsia="宋体" w:cs="宋体"/>
                <w:b/>
                <w:bCs/>
                <w:i w:val="0"/>
                <w:iCs w:val="0"/>
                <w:color w:val="000000"/>
                <w:sz w:val="18"/>
                <w:szCs w:val="18"/>
                <w:u w:val="none"/>
              </w:rPr>
            </w:pPr>
          </w:p>
        </w:tc>
        <w:tc>
          <w:tcPr>
            <w:tcW w:w="397" w:type="dxa"/>
            <w:vMerge w:val="continue"/>
            <w:tcBorders>
              <w:top w:val="nil"/>
              <w:left w:val="nil"/>
              <w:bottom w:val="single" w:color="000000" w:sz="8" w:space="0"/>
              <w:right w:val="single" w:color="000000" w:sz="8" w:space="0"/>
            </w:tcBorders>
            <w:shd w:val="clear" w:color="auto" w:fill="auto"/>
            <w:vAlign w:val="center"/>
          </w:tcPr>
          <w:p w14:paraId="2AE3DD95">
            <w:pPr>
              <w:jc w:val="center"/>
              <w:rPr>
                <w:rFonts w:hint="eastAsia" w:ascii="宋体" w:hAnsi="宋体" w:eastAsia="宋体" w:cs="宋体"/>
                <w:b/>
                <w:bCs/>
                <w:i w:val="0"/>
                <w:iCs w:val="0"/>
                <w:color w:val="000000"/>
                <w:sz w:val="16"/>
                <w:szCs w:val="16"/>
                <w:u w:val="none"/>
              </w:rPr>
            </w:pPr>
          </w:p>
        </w:tc>
        <w:tc>
          <w:tcPr>
            <w:tcW w:w="397" w:type="dxa"/>
            <w:tcBorders>
              <w:top w:val="nil"/>
              <w:left w:val="nil"/>
              <w:bottom w:val="single" w:color="000000" w:sz="8" w:space="0"/>
              <w:right w:val="single" w:color="000000" w:sz="8" w:space="0"/>
            </w:tcBorders>
            <w:shd w:val="clear" w:color="auto" w:fill="auto"/>
            <w:vAlign w:val="center"/>
          </w:tcPr>
          <w:p w14:paraId="7D3D1C5F">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14</w:t>
            </w:r>
          </w:p>
        </w:tc>
        <w:tc>
          <w:tcPr>
            <w:tcW w:w="856" w:type="dxa"/>
            <w:tcBorders>
              <w:top w:val="nil"/>
              <w:left w:val="nil"/>
              <w:bottom w:val="single" w:color="000000" w:sz="8" w:space="0"/>
              <w:right w:val="single" w:color="000000" w:sz="8" w:space="0"/>
            </w:tcBorders>
            <w:shd w:val="clear" w:color="auto" w:fill="auto"/>
            <w:noWrap/>
            <w:vAlign w:val="center"/>
          </w:tcPr>
          <w:p w14:paraId="1BAA6508">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GJ220110</w:t>
            </w:r>
          </w:p>
        </w:tc>
        <w:tc>
          <w:tcPr>
            <w:tcW w:w="3416" w:type="dxa"/>
            <w:tcBorders>
              <w:top w:val="nil"/>
              <w:left w:val="nil"/>
              <w:bottom w:val="single" w:color="000000" w:sz="8" w:space="0"/>
              <w:right w:val="single" w:color="000000" w:sz="8" w:space="0"/>
            </w:tcBorders>
            <w:shd w:val="clear" w:color="auto" w:fill="auto"/>
            <w:noWrap/>
            <w:vAlign w:val="center"/>
          </w:tcPr>
          <w:p w14:paraId="5B457D21">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体育与健康</w:t>
            </w:r>
          </w:p>
        </w:tc>
        <w:tc>
          <w:tcPr>
            <w:tcW w:w="536" w:type="dxa"/>
            <w:tcBorders>
              <w:top w:val="nil"/>
              <w:left w:val="nil"/>
              <w:bottom w:val="single" w:color="000000" w:sz="8" w:space="0"/>
              <w:right w:val="single" w:color="000000" w:sz="8" w:space="0"/>
            </w:tcBorders>
            <w:shd w:val="clear" w:color="auto" w:fill="auto"/>
            <w:vAlign w:val="center"/>
          </w:tcPr>
          <w:p w14:paraId="6AE5B21B">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377" w:type="dxa"/>
            <w:tcBorders>
              <w:top w:val="nil"/>
              <w:left w:val="nil"/>
              <w:bottom w:val="single" w:color="000000" w:sz="8" w:space="0"/>
              <w:right w:val="single" w:color="000000" w:sz="8" w:space="0"/>
            </w:tcBorders>
            <w:shd w:val="clear" w:color="auto" w:fill="auto"/>
            <w:noWrap/>
            <w:vAlign w:val="center"/>
          </w:tcPr>
          <w:p w14:paraId="7BCA35C2">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B</w:t>
            </w:r>
          </w:p>
        </w:tc>
        <w:tc>
          <w:tcPr>
            <w:tcW w:w="456" w:type="dxa"/>
            <w:tcBorders>
              <w:top w:val="nil"/>
              <w:left w:val="nil"/>
              <w:bottom w:val="single" w:color="000000" w:sz="8" w:space="0"/>
              <w:right w:val="single" w:color="000000" w:sz="8" w:space="0"/>
            </w:tcBorders>
            <w:shd w:val="clear" w:color="auto" w:fill="auto"/>
            <w:noWrap/>
            <w:vAlign w:val="center"/>
          </w:tcPr>
          <w:p w14:paraId="33DA4758">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w:t>
            </w:r>
          </w:p>
        </w:tc>
        <w:tc>
          <w:tcPr>
            <w:tcW w:w="536" w:type="dxa"/>
            <w:tcBorders>
              <w:top w:val="nil"/>
              <w:left w:val="nil"/>
              <w:bottom w:val="single" w:color="000000" w:sz="8" w:space="0"/>
              <w:right w:val="single" w:color="000000" w:sz="8" w:space="0"/>
            </w:tcBorders>
            <w:shd w:val="clear" w:color="auto" w:fill="auto"/>
            <w:noWrap/>
            <w:vAlign w:val="center"/>
          </w:tcPr>
          <w:p w14:paraId="159D5AD1">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112</w:t>
            </w:r>
          </w:p>
        </w:tc>
        <w:tc>
          <w:tcPr>
            <w:tcW w:w="536" w:type="dxa"/>
            <w:tcBorders>
              <w:top w:val="nil"/>
              <w:left w:val="nil"/>
              <w:bottom w:val="single" w:color="000000" w:sz="8" w:space="0"/>
              <w:right w:val="single" w:color="000000" w:sz="8" w:space="0"/>
            </w:tcBorders>
            <w:shd w:val="clear" w:color="auto" w:fill="auto"/>
            <w:noWrap/>
            <w:vAlign w:val="center"/>
          </w:tcPr>
          <w:p w14:paraId="45FE0194">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12</w:t>
            </w:r>
          </w:p>
        </w:tc>
        <w:tc>
          <w:tcPr>
            <w:tcW w:w="536" w:type="dxa"/>
            <w:tcBorders>
              <w:top w:val="nil"/>
              <w:left w:val="nil"/>
              <w:bottom w:val="single" w:color="000000" w:sz="8" w:space="0"/>
              <w:right w:val="single" w:color="000000" w:sz="8" w:space="0"/>
            </w:tcBorders>
            <w:shd w:val="clear" w:color="auto" w:fill="auto"/>
            <w:noWrap/>
            <w:vAlign w:val="center"/>
          </w:tcPr>
          <w:p w14:paraId="1D7FD892">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100</w:t>
            </w:r>
          </w:p>
        </w:tc>
        <w:tc>
          <w:tcPr>
            <w:tcW w:w="496" w:type="dxa"/>
            <w:tcBorders>
              <w:top w:val="nil"/>
              <w:left w:val="nil"/>
              <w:bottom w:val="single" w:color="000000" w:sz="8" w:space="0"/>
              <w:right w:val="single" w:color="000000" w:sz="8" w:space="0"/>
            </w:tcBorders>
            <w:shd w:val="clear" w:color="auto" w:fill="auto"/>
            <w:noWrap/>
            <w:vAlign w:val="center"/>
          </w:tcPr>
          <w:p w14:paraId="606A32B6">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377" w:type="dxa"/>
            <w:tcBorders>
              <w:top w:val="nil"/>
              <w:left w:val="nil"/>
              <w:bottom w:val="single" w:color="000000" w:sz="8" w:space="0"/>
              <w:right w:val="single" w:color="000000" w:sz="8" w:space="0"/>
            </w:tcBorders>
            <w:shd w:val="clear" w:color="auto" w:fill="auto"/>
            <w:noWrap/>
            <w:vAlign w:val="center"/>
          </w:tcPr>
          <w:p w14:paraId="0D87E484">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377" w:type="dxa"/>
            <w:tcBorders>
              <w:top w:val="nil"/>
              <w:left w:val="nil"/>
              <w:bottom w:val="single" w:color="000000" w:sz="8" w:space="0"/>
              <w:right w:val="single" w:color="000000" w:sz="8" w:space="0"/>
            </w:tcBorders>
            <w:shd w:val="clear" w:color="auto" w:fill="auto"/>
            <w:noWrap/>
            <w:vAlign w:val="center"/>
          </w:tcPr>
          <w:p w14:paraId="6DBC4D9D">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377" w:type="dxa"/>
            <w:tcBorders>
              <w:top w:val="nil"/>
              <w:left w:val="nil"/>
              <w:bottom w:val="single" w:color="000000" w:sz="8" w:space="0"/>
              <w:right w:val="single" w:color="000000" w:sz="8" w:space="0"/>
            </w:tcBorders>
            <w:shd w:val="clear" w:color="auto" w:fill="auto"/>
            <w:noWrap/>
            <w:vAlign w:val="center"/>
          </w:tcPr>
          <w:p w14:paraId="44190D7F">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576" w:type="dxa"/>
            <w:tcBorders>
              <w:top w:val="nil"/>
              <w:left w:val="nil"/>
              <w:bottom w:val="single" w:color="000000" w:sz="8" w:space="0"/>
              <w:right w:val="single" w:color="000000" w:sz="8" w:space="0"/>
            </w:tcBorders>
            <w:shd w:val="clear" w:color="auto" w:fill="auto"/>
            <w:noWrap/>
            <w:vAlign w:val="center"/>
          </w:tcPr>
          <w:p w14:paraId="422B4738">
            <w:pPr>
              <w:jc w:val="center"/>
              <w:rPr>
                <w:rFonts w:hint="eastAsia" w:ascii="宋体" w:hAnsi="宋体" w:eastAsia="宋体" w:cs="宋体"/>
                <w:i w:val="0"/>
                <w:iCs w:val="0"/>
                <w:color w:val="000000"/>
                <w:sz w:val="16"/>
                <w:szCs w:val="16"/>
                <w:u w:val="none"/>
              </w:rPr>
            </w:pPr>
          </w:p>
        </w:tc>
        <w:tc>
          <w:tcPr>
            <w:tcW w:w="576" w:type="dxa"/>
            <w:tcBorders>
              <w:top w:val="nil"/>
              <w:left w:val="nil"/>
              <w:bottom w:val="single" w:color="000000" w:sz="8" w:space="0"/>
              <w:right w:val="single" w:color="000000" w:sz="8" w:space="0"/>
            </w:tcBorders>
            <w:shd w:val="clear" w:color="auto" w:fill="auto"/>
            <w:noWrap/>
            <w:vAlign w:val="center"/>
          </w:tcPr>
          <w:p w14:paraId="3C3B2C52">
            <w:pPr>
              <w:jc w:val="center"/>
              <w:rPr>
                <w:rFonts w:hint="eastAsia" w:ascii="宋体" w:hAnsi="宋体" w:eastAsia="宋体" w:cs="宋体"/>
                <w:i w:val="0"/>
                <w:iCs w:val="0"/>
                <w:color w:val="000000"/>
                <w:sz w:val="16"/>
                <w:szCs w:val="16"/>
                <w:u w:val="none"/>
              </w:rPr>
            </w:pPr>
          </w:p>
        </w:tc>
      </w:tr>
      <w:tr w14:paraId="3190DD3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95" w:hRule="atLeast"/>
        </w:trPr>
        <w:tc>
          <w:tcPr>
            <w:tcW w:w="397" w:type="dxa"/>
            <w:vMerge w:val="continue"/>
            <w:tcBorders>
              <w:top w:val="nil"/>
              <w:left w:val="single" w:color="000000" w:sz="8" w:space="0"/>
              <w:bottom w:val="single" w:color="000000" w:sz="8" w:space="0"/>
              <w:right w:val="single" w:color="000000" w:sz="8" w:space="0"/>
            </w:tcBorders>
            <w:shd w:val="clear" w:color="auto" w:fill="auto"/>
            <w:vAlign w:val="center"/>
          </w:tcPr>
          <w:p w14:paraId="0C584DFC">
            <w:pPr>
              <w:jc w:val="center"/>
              <w:rPr>
                <w:rFonts w:hint="eastAsia" w:ascii="宋体" w:hAnsi="宋体" w:eastAsia="宋体" w:cs="宋体"/>
                <w:b/>
                <w:bCs/>
                <w:i w:val="0"/>
                <w:iCs w:val="0"/>
                <w:color w:val="000000"/>
                <w:sz w:val="18"/>
                <w:szCs w:val="18"/>
                <w:u w:val="none"/>
              </w:rPr>
            </w:pPr>
          </w:p>
        </w:tc>
        <w:tc>
          <w:tcPr>
            <w:tcW w:w="397" w:type="dxa"/>
            <w:vMerge w:val="continue"/>
            <w:tcBorders>
              <w:top w:val="nil"/>
              <w:left w:val="nil"/>
              <w:bottom w:val="single" w:color="000000" w:sz="8" w:space="0"/>
              <w:right w:val="single" w:color="000000" w:sz="8" w:space="0"/>
            </w:tcBorders>
            <w:shd w:val="clear" w:color="auto" w:fill="auto"/>
            <w:vAlign w:val="center"/>
          </w:tcPr>
          <w:p w14:paraId="4F17DF12">
            <w:pPr>
              <w:jc w:val="center"/>
              <w:rPr>
                <w:rFonts w:hint="eastAsia" w:ascii="宋体" w:hAnsi="宋体" w:eastAsia="宋体" w:cs="宋体"/>
                <w:b/>
                <w:bCs/>
                <w:i w:val="0"/>
                <w:iCs w:val="0"/>
                <w:color w:val="000000"/>
                <w:sz w:val="16"/>
                <w:szCs w:val="16"/>
                <w:u w:val="none"/>
              </w:rPr>
            </w:pPr>
          </w:p>
        </w:tc>
        <w:tc>
          <w:tcPr>
            <w:tcW w:w="397" w:type="dxa"/>
            <w:tcBorders>
              <w:top w:val="nil"/>
              <w:left w:val="nil"/>
              <w:bottom w:val="single" w:color="000000" w:sz="8" w:space="0"/>
              <w:right w:val="single" w:color="000000" w:sz="8" w:space="0"/>
            </w:tcBorders>
            <w:shd w:val="clear" w:color="auto" w:fill="auto"/>
            <w:vAlign w:val="center"/>
          </w:tcPr>
          <w:p w14:paraId="51269A38">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15</w:t>
            </w:r>
          </w:p>
        </w:tc>
        <w:tc>
          <w:tcPr>
            <w:tcW w:w="856" w:type="dxa"/>
            <w:tcBorders>
              <w:top w:val="nil"/>
              <w:left w:val="nil"/>
              <w:bottom w:val="nil"/>
              <w:right w:val="single" w:color="000000" w:sz="8" w:space="0"/>
            </w:tcBorders>
            <w:shd w:val="clear" w:color="auto" w:fill="auto"/>
            <w:noWrap/>
            <w:vAlign w:val="center"/>
          </w:tcPr>
          <w:p w14:paraId="0803402B">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GJ220111</w:t>
            </w:r>
          </w:p>
        </w:tc>
        <w:tc>
          <w:tcPr>
            <w:tcW w:w="3416" w:type="dxa"/>
            <w:tcBorders>
              <w:top w:val="nil"/>
              <w:left w:val="nil"/>
              <w:bottom w:val="nil"/>
              <w:right w:val="single" w:color="000000" w:sz="8" w:space="0"/>
            </w:tcBorders>
            <w:shd w:val="clear" w:color="auto" w:fill="auto"/>
            <w:noWrap/>
            <w:vAlign w:val="center"/>
          </w:tcPr>
          <w:p w14:paraId="3A2A297A">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心理健康教育</w:t>
            </w:r>
          </w:p>
        </w:tc>
        <w:tc>
          <w:tcPr>
            <w:tcW w:w="536" w:type="dxa"/>
            <w:tcBorders>
              <w:top w:val="nil"/>
              <w:left w:val="nil"/>
              <w:bottom w:val="nil"/>
              <w:right w:val="single" w:color="000000" w:sz="8" w:space="0"/>
            </w:tcBorders>
            <w:shd w:val="clear" w:color="auto" w:fill="auto"/>
            <w:vAlign w:val="center"/>
          </w:tcPr>
          <w:p w14:paraId="75315A37">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377" w:type="dxa"/>
            <w:tcBorders>
              <w:top w:val="nil"/>
              <w:left w:val="nil"/>
              <w:bottom w:val="nil"/>
              <w:right w:val="single" w:color="000000" w:sz="8" w:space="0"/>
            </w:tcBorders>
            <w:shd w:val="clear" w:color="auto" w:fill="auto"/>
            <w:noWrap/>
            <w:vAlign w:val="center"/>
          </w:tcPr>
          <w:p w14:paraId="38E7289C">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B</w:t>
            </w:r>
          </w:p>
        </w:tc>
        <w:tc>
          <w:tcPr>
            <w:tcW w:w="456" w:type="dxa"/>
            <w:tcBorders>
              <w:top w:val="nil"/>
              <w:left w:val="nil"/>
              <w:bottom w:val="nil"/>
              <w:right w:val="single" w:color="000000" w:sz="8" w:space="0"/>
            </w:tcBorders>
            <w:shd w:val="clear" w:color="auto" w:fill="auto"/>
            <w:noWrap/>
            <w:vAlign w:val="center"/>
          </w:tcPr>
          <w:p w14:paraId="768B3438">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536" w:type="dxa"/>
            <w:tcBorders>
              <w:top w:val="nil"/>
              <w:left w:val="nil"/>
              <w:bottom w:val="nil"/>
              <w:right w:val="single" w:color="000000" w:sz="8" w:space="0"/>
            </w:tcBorders>
            <w:shd w:val="clear" w:color="auto" w:fill="auto"/>
            <w:noWrap/>
            <w:vAlign w:val="center"/>
          </w:tcPr>
          <w:p w14:paraId="78D41CDD">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536" w:type="dxa"/>
            <w:tcBorders>
              <w:top w:val="nil"/>
              <w:left w:val="nil"/>
              <w:bottom w:val="nil"/>
              <w:right w:val="single" w:color="000000" w:sz="8" w:space="0"/>
            </w:tcBorders>
            <w:shd w:val="clear" w:color="auto" w:fill="auto"/>
            <w:noWrap/>
            <w:vAlign w:val="center"/>
          </w:tcPr>
          <w:p w14:paraId="4AA03314">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24</w:t>
            </w:r>
          </w:p>
        </w:tc>
        <w:tc>
          <w:tcPr>
            <w:tcW w:w="536" w:type="dxa"/>
            <w:tcBorders>
              <w:top w:val="nil"/>
              <w:left w:val="nil"/>
              <w:bottom w:val="nil"/>
              <w:right w:val="single" w:color="000000" w:sz="8" w:space="0"/>
            </w:tcBorders>
            <w:shd w:val="clear" w:color="auto" w:fill="auto"/>
            <w:noWrap/>
            <w:vAlign w:val="center"/>
          </w:tcPr>
          <w:p w14:paraId="335831CC">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8</w:t>
            </w:r>
          </w:p>
        </w:tc>
        <w:tc>
          <w:tcPr>
            <w:tcW w:w="496" w:type="dxa"/>
            <w:tcBorders>
              <w:top w:val="nil"/>
              <w:left w:val="nil"/>
              <w:bottom w:val="nil"/>
              <w:right w:val="single" w:color="000000" w:sz="8" w:space="0"/>
            </w:tcBorders>
            <w:shd w:val="clear" w:color="auto" w:fill="auto"/>
            <w:noWrap/>
            <w:vAlign w:val="center"/>
          </w:tcPr>
          <w:p w14:paraId="49787E2F">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377" w:type="dxa"/>
            <w:tcBorders>
              <w:top w:val="nil"/>
              <w:left w:val="nil"/>
              <w:bottom w:val="nil"/>
              <w:right w:val="single" w:color="000000" w:sz="8" w:space="0"/>
            </w:tcBorders>
            <w:shd w:val="clear" w:color="auto" w:fill="auto"/>
            <w:noWrap/>
            <w:vAlign w:val="center"/>
          </w:tcPr>
          <w:p w14:paraId="22E21F7D">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377" w:type="dxa"/>
            <w:tcBorders>
              <w:top w:val="nil"/>
              <w:left w:val="nil"/>
              <w:bottom w:val="single" w:color="000000" w:sz="8" w:space="0"/>
              <w:right w:val="single" w:color="000000" w:sz="8" w:space="0"/>
            </w:tcBorders>
            <w:shd w:val="clear" w:color="auto" w:fill="auto"/>
            <w:noWrap/>
            <w:vAlign w:val="center"/>
          </w:tcPr>
          <w:p w14:paraId="7D33E647">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 xml:space="preserve"> </w:t>
            </w:r>
          </w:p>
        </w:tc>
        <w:tc>
          <w:tcPr>
            <w:tcW w:w="377" w:type="dxa"/>
            <w:tcBorders>
              <w:top w:val="nil"/>
              <w:left w:val="nil"/>
              <w:bottom w:val="single" w:color="000000" w:sz="8" w:space="0"/>
              <w:right w:val="single" w:color="000000" w:sz="8" w:space="0"/>
            </w:tcBorders>
            <w:shd w:val="clear" w:color="auto" w:fill="auto"/>
            <w:noWrap/>
            <w:vAlign w:val="center"/>
          </w:tcPr>
          <w:p w14:paraId="7AB16601">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 xml:space="preserve"> </w:t>
            </w:r>
          </w:p>
        </w:tc>
        <w:tc>
          <w:tcPr>
            <w:tcW w:w="576" w:type="dxa"/>
            <w:tcBorders>
              <w:top w:val="nil"/>
              <w:left w:val="nil"/>
              <w:bottom w:val="single" w:color="000000" w:sz="8" w:space="0"/>
              <w:right w:val="single" w:color="000000" w:sz="8" w:space="0"/>
            </w:tcBorders>
            <w:shd w:val="clear" w:color="auto" w:fill="auto"/>
            <w:noWrap/>
            <w:vAlign w:val="center"/>
          </w:tcPr>
          <w:p w14:paraId="3626095E">
            <w:pPr>
              <w:jc w:val="center"/>
              <w:rPr>
                <w:rFonts w:hint="eastAsia" w:ascii="宋体" w:hAnsi="宋体" w:eastAsia="宋体" w:cs="宋体"/>
                <w:i w:val="0"/>
                <w:iCs w:val="0"/>
                <w:color w:val="000000"/>
                <w:sz w:val="16"/>
                <w:szCs w:val="16"/>
                <w:u w:val="none"/>
              </w:rPr>
            </w:pPr>
          </w:p>
        </w:tc>
        <w:tc>
          <w:tcPr>
            <w:tcW w:w="576" w:type="dxa"/>
            <w:tcBorders>
              <w:top w:val="nil"/>
              <w:left w:val="nil"/>
              <w:bottom w:val="single" w:color="000000" w:sz="8" w:space="0"/>
              <w:right w:val="single" w:color="000000" w:sz="8" w:space="0"/>
            </w:tcBorders>
            <w:shd w:val="clear" w:color="auto" w:fill="auto"/>
            <w:noWrap/>
            <w:vAlign w:val="center"/>
          </w:tcPr>
          <w:p w14:paraId="7059F00D">
            <w:pPr>
              <w:jc w:val="center"/>
              <w:rPr>
                <w:rFonts w:hint="eastAsia" w:ascii="宋体" w:hAnsi="宋体" w:eastAsia="宋体" w:cs="宋体"/>
                <w:i w:val="0"/>
                <w:iCs w:val="0"/>
                <w:color w:val="000000"/>
                <w:sz w:val="16"/>
                <w:szCs w:val="16"/>
                <w:u w:val="none"/>
              </w:rPr>
            </w:pPr>
          </w:p>
        </w:tc>
      </w:tr>
      <w:tr w14:paraId="7BE12AC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95" w:hRule="atLeast"/>
        </w:trPr>
        <w:tc>
          <w:tcPr>
            <w:tcW w:w="397" w:type="dxa"/>
            <w:vMerge w:val="continue"/>
            <w:tcBorders>
              <w:top w:val="nil"/>
              <w:left w:val="single" w:color="000000" w:sz="8" w:space="0"/>
              <w:bottom w:val="single" w:color="000000" w:sz="8" w:space="0"/>
              <w:right w:val="single" w:color="000000" w:sz="8" w:space="0"/>
            </w:tcBorders>
            <w:shd w:val="clear" w:color="auto" w:fill="auto"/>
            <w:vAlign w:val="center"/>
          </w:tcPr>
          <w:p w14:paraId="079AA26A">
            <w:pPr>
              <w:jc w:val="center"/>
              <w:rPr>
                <w:rFonts w:hint="eastAsia" w:ascii="宋体" w:hAnsi="宋体" w:eastAsia="宋体" w:cs="宋体"/>
                <w:b/>
                <w:bCs/>
                <w:i w:val="0"/>
                <w:iCs w:val="0"/>
                <w:color w:val="000000"/>
                <w:sz w:val="18"/>
                <w:szCs w:val="18"/>
                <w:u w:val="none"/>
              </w:rPr>
            </w:pPr>
          </w:p>
        </w:tc>
        <w:tc>
          <w:tcPr>
            <w:tcW w:w="397" w:type="dxa"/>
            <w:tcBorders>
              <w:top w:val="nil"/>
              <w:left w:val="nil"/>
              <w:bottom w:val="single" w:color="000000" w:sz="8" w:space="0"/>
              <w:right w:val="single" w:color="000000" w:sz="8" w:space="0"/>
            </w:tcBorders>
            <w:shd w:val="clear" w:color="auto" w:fill="auto"/>
            <w:vAlign w:val="center"/>
          </w:tcPr>
          <w:p w14:paraId="39CC2A6A">
            <w:pPr>
              <w:jc w:val="center"/>
              <w:rPr>
                <w:rFonts w:hint="eastAsia" w:ascii="宋体" w:hAnsi="宋体" w:eastAsia="宋体" w:cs="宋体"/>
                <w:b/>
                <w:bCs/>
                <w:i w:val="0"/>
                <w:iCs w:val="0"/>
                <w:color w:val="000000"/>
                <w:sz w:val="16"/>
                <w:szCs w:val="16"/>
                <w:u w:val="none"/>
              </w:rPr>
            </w:pPr>
          </w:p>
        </w:tc>
        <w:tc>
          <w:tcPr>
            <w:tcW w:w="397" w:type="dxa"/>
            <w:tcBorders>
              <w:top w:val="nil"/>
              <w:left w:val="nil"/>
              <w:bottom w:val="single" w:color="000000" w:sz="8" w:space="0"/>
              <w:right w:val="single" w:color="000000" w:sz="8" w:space="0"/>
            </w:tcBorders>
            <w:shd w:val="clear" w:color="auto" w:fill="auto"/>
            <w:vAlign w:val="center"/>
          </w:tcPr>
          <w:p w14:paraId="43259F0E">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856" w:type="dxa"/>
            <w:tcBorders>
              <w:top w:val="single" w:color="000000" w:sz="8" w:space="0"/>
              <w:left w:val="nil"/>
              <w:bottom w:val="nil"/>
              <w:right w:val="single" w:color="000000" w:sz="8" w:space="0"/>
            </w:tcBorders>
            <w:shd w:val="clear" w:color="auto" w:fill="auto"/>
            <w:noWrap/>
            <w:vAlign w:val="center"/>
          </w:tcPr>
          <w:p w14:paraId="114064E8">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GJ220112</w:t>
            </w:r>
          </w:p>
        </w:tc>
        <w:tc>
          <w:tcPr>
            <w:tcW w:w="3416" w:type="dxa"/>
            <w:tcBorders>
              <w:top w:val="single" w:color="000000" w:sz="8" w:space="0"/>
              <w:left w:val="nil"/>
              <w:bottom w:val="nil"/>
              <w:right w:val="single" w:color="000000" w:sz="8" w:space="0"/>
            </w:tcBorders>
            <w:shd w:val="clear" w:color="auto" w:fill="auto"/>
            <w:noWrap/>
            <w:vAlign w:val="center"/>
          </w:tcPr>
          <w:p w14:paraId="4F36B140">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大学生安全教育</w:t>
            </w:r>
          </w:p>
        </w:tc>
        <w:tc>
          <w:tcPr>
            <w:tcW w:w="536" w:type="dxa"/>
            <w:tcBorders>
              <w:top w:val="single" w:color="000000" w:sz="8" w:space="0"/>
              <w:left w:val="nil"/>
              <w:bottom w:val="nil"/>
              <w:right w:val="single" w:color="000000" w:sz="8" w:space="0"/>
            </w:tcBorders>
            <w:shd w:val="clear" w:color="auto" w:fill="auto"/>
            <w:vAlign w:val="center"/>
          </w:tcPr>
          <w:p w14:paraId="0050675C">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377" w:type="dxa"/>
            <w:tcBorders>
              <w:top w:val="single" w:color="000000" w:sz="8" w:space="0"/>
              <w:left w:val="nil"/>
              <w:bottom w:val="nil"/>
              <w:right w:val="single" w:color="000000" w:sz="8" w:space="0"/>
            </w:tcBorders>
            <w:shd w:val="clear" w:color="auto" w:fill="auto"/>
            <w:noWrap/>
            <w:vAlign w:val="center"/>
          </w:tcPr>
          <w:p w14:paraId="6B2CC103">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B</w:t>
            </w:r>
          </w:p>
        </w:tc>
        <w:tc>
          <w:tcPr>
            <w:tcW w:w="456" w:type="dxa"/>
            <w:tcBorders>
              <w:top w:val="single" w:color="000000" w:sz="8" w:space="0"/>
              <w:left w:val="nil"/>
              <w:bottom w:val="nil"/>
              <w:right w:val="single" w:color="000000" w:sz="8" w:space="0"/>
            </w:tcBorders>
            <w:shd w:val="clear" w:color="auto" w:fill="auto"/>
            <w:noWrap/>
            <w:vAlign w:val="center"/>
          </w:tcPr>
          <w:p w14:paraId="1BB9DAB2">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w:t>
            </w:r>
          </w:p>
        </w:tc>
        <w:tc>
          <w:tcPr>
            <w:tcW w:w="536" w:type="dxa"/>
            <w:tcBorders>
              <w:top w:val="single" w:color="000000" w:sz="8" w:space="0"/>
              <w:left w:val="nil"/>
              <w:bottom w:val="nil"/>
              <w:right w:val="single" w:color="000000" w:sz="8" w:space="0"/>
            </w:tcBorders>
            <w:shd w:val="clear" w:color="auto" w:fill="auto"/>
            <w:noWrap/>
            <w:vAlign w:val="center"/>
          </w:tcPr>
          <w:p w14:paraId="361BAAD7">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60</w:t>
            </w:r>
          </w:p>
        </w:tc>
        <w:tc>
          <w:tcPr>
            <w:tcW w:w="536" w:type="dxa"/>
            <w:tcBorders>
              <w:top w:val="single" w:color="000000" w:sz="8" w:space="0"/>
              <w:left w:val="nil"/>
              <w:bottom w:val="nil"/>
              <w:right w:val="single" w:color="000000" w:sz="8" w:space="0"/>
            </w:tcBorders>
            <w:shd w:val="clear" w:color="auto" w:fill="auto"/>
            <w:noWrap/>
            <w:vAlign w:val="center"/>
          </w:tcPr>
          <w:p w14:paraId="513EE94D">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30</w:t>
            </w:r>
          </w:p>
        </w:tc>
        <w:tc>
          <w:tcPr>
            <w:tcW w:w="536" w:type="dxa"/>
            <w:tcBorders>
              <w:top w:val="single" w:color="000000" w:sz="8" w:space="0"/>
              <w:left w:val="nil"/>
              <w:bottom w:val="nil"/>
              <w:right w:val="single" w:color="000000" w:sz="8" w:space="0"/>
            </w:tcBorders>
            <w:shd w:val="clear" w:color="auto" w:fill="auto"/>
            <w:noWrap/>
            <w:vAlign w:val="center"/>
          </w:tcPr>
          <w:p w14:paraId="27B8092D">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30</w:t>
            </w:r>
          </w:p>
        </w:tc>
        <w:tc>
          <w:tcPr>
            <w:tcW w:w="496" w:type="dxa"/>
            <w:tcBorders>
              <w:top w:val="single" w:color="000000" w:sz="8" w:space="0"/>
              <w:left w:val="nil"/>
              <w:bottom w:val="nil"/>
              <w:right w:val="single" w:color="000000" w:sz="8" w:space="0"/>
            </w:tcBorders>
            <w:shd w:val="clear" w:color="auto" w:fill="auto"/>
            <w:noWrap/>
            <w:vAlign w:val="center"/>
          </w:tcPr>
          <w:p w14:paraId="40AD55F4">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377" w:type="dxa"/>
            <w:tcBorders>
              <w:top w:val="single" w:color="000000" w:sz="8" w:space="0"/>
              <w:left w:val="nil"/>
              <w:bottom w:val="nil"/>
              <w:right w:val="single" w:color="000000" w:sz="8" w:space="0"/>
            </w:tcBorders>
            <w:shd w:val="clear" w:color="auto" w:fill="auto"/>
            <w:noWrap/>
            <w:vAlign w:val="center"/>
          </w:tcPr>
          <w:p w14:paraId="61CF66F8">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377" w:type="dxa"/>
            <w:tcBorders>
              <w:top w:val="nil"/>
              <w:left w:val="nil"/>
              <w:bottom w:val="single" w:color="000000" w:sz="8" w:space="0"/>
              <w:right w:val="single" w:color="000000" w:sz="8" w:space="0"/>
            </w:tcBorders>
            <w:shd w:val="clear" w:color="auto" w:fill="auto"/>
            <w:noWrap/>
            <w:vAlign w:val="center"/>
          </w:tcPr>
          <w:p w14:paraId="1CDEAEB0">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377" w:type="dxa"/>
            <w:tcBorders>
              <w:top w:val="nil"/>
              <w:left w:val="nil"/>
              <w:bottom w:val="single" w:color="000000" w:sz="8" w:space="0"/>
              <w:right w:val="single" w:color="000000" w:sz="8" w:space="0"/>
            </w:tcBorders>
            <w:shd w:val="clear" w:color="auto" w:fill="auto"/>
            <w:noWrap/>
            <w:vAlign w:val="center"/>
          </w:tcPr>
          <w:p w14:paraId="78E62223">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576" w:type="dxa"/>
            <w:tcBorders>
              <w:top w:val="nil"/>
              <w:left w:val="nil"/>
              <w:bottom w:val="single" w:color="000000" w:sz="8" w:space="0"/>
              <w:right w:val="single" w:color="000000" w:sz="8" w:space="0"/>
            </w:tcBorders>
            <w:shd w:val="clear" w:color="auto" w:fill="auto"/>
            <w:noWrap/>
            <w:vAlign w:val="center"/>
          </w:tcPr>
          <w:p w14:paraId="57347131">
            <w:pPr>
              <w:jc w:val="center"/>
              <w:rPr>
                <w:rFonts w:hint="eastAsia" w:ascii="宋体" w:hAnsi="宋体" w:eastAsia="宋体" w:cs="宋体"/>
                <w:i w:val="0"/>
                <w:iCs w:val="0"/>
                <w:color w:val="000000"/>
                <w:sz w:val="16"/>
                <w:szCs w:val="16"/>
                <w:u w:val="none"/>
              </w:rPr>
            </w:pPr>
          </w:p>
        </w:tc>
        <w:tc>
          <w:tcPr>
            <w:tcW w:w="576" w:type="dxa"/>
            <w:tcBorders>
              <w:top w:val="nil"/>
              <w:left w:val="nil"/>
              <w:bottom w:val="single" w:color="000000" w:sz="8" w:space="0"/>
              <w:right w:val="single" w:color="000000" w:sz="8" w:space="0"/>
            </w:tcBorders>
            <w:shd w:val="clear" w:color="auto" w:fill="auto"/>
            <w:noWrap/>
            <w:vAlign w:val="center"/>
          </w:tcPr>
          <w:p w14:paraId="48511CDB">
            <w:pPr>
              <w:jc w:val="center"/>
              <w:rPr>
                <w:rFonts w:hint="eastAsia" w:ascii="宋体" w:hAnsi="宋体" w:eastAsia="宋体" w:cs="宋体"/>
                <w:i w:val="0"/>
                <w:iCs w:val="0"/>
                <w:color w:val="000000"/>
                <w:sz w:val="16"/>
                <w:szCs w:val="16"/>
                <w:u w:val="none"/>
              </w:rPr>
            </w:pPr>
          </w:p>
        </w:tc>
      </w:tr>
      <w:tr w14:paraId="076CA5E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95" w:hRule="atLeast"/>
        </w:trPr>
        <w:tc>
          <w:tcPr>
            <w:tcW w:w="397" w:type="dxa"/>
            <w:vMerge w:val="continue"/>
            <w:tcBorders>
              <w:top w:val="nil"/>
              <w:left w:val="single" w:color="000000" w:sz="8" w:space="0"/>
              <w:bottom w:val="single" w:color="000000" w:sz="8" w:space="0"/>
              <w:right w:val="single" w:color="000000" w:sz="8" w:space="0"/>
            </w:tcBorders>
            <w:shd w:val="clear" w:color="auto" w:fill="auto"/>
            <w:vAlign w:val="center"/>
          </w:tcPr>
          <w:p w14:paraId="297A4BCF">
            <w:pPr>
              <w:jc w:val="center"/>
              <w:rPr>
                <w:rFonts w:hint="eastAsia" w:ascii="宋体" w:hAnsi="宋体" w:eastAsia="宋体" w:cs="宋体"/>
                <w:b/>
                <w:bCs/>
                <w:i w:val="0"/>
                <w:iCs w:val="0"/>
                <w:color w:val="000000"/>
                <w:sz w:val="18"/>
                <w:szCs w:val="18"/>
                <w:u w:val="none"/>
              </w:rPr>
            </w:pPr>
          </w:p>
        </w:tc>
        <w:tc>
          <w:tcPr>
            <w:tcW w:w="397" w:type="dxa"/>
            <w:tcBorders>
              <w:top w:val="nil"/>
              <w:left w:val="nil"/>
              <w:bottom w:val="single" w:color="000000" w:sz="8" w:space="0"/>
              <w:right w:val="single" w:color="000000" w:sz="8" w:space="0"/>
            </w:tcBorders>
            <w:shd w:val="clear" w:color="auto" w:fill="auto"/>
            <w:vAlign w:val="center"/>
          </w:tcPr>
          <w:p w14:paraId="7F8EE792">
            <w:pPr>
              <w:jc w:val="center"/>
              <w:rPr>
                <w:rFonts w:hint="eastAsia" w:ascii="宋体" w:hAnsi="宋体" w:eastAsia="宋体" w:cs="宋体"/>
                <w:b/>
                <w:bCs/>
                <w:i w:val="0"/>
                <w:iCs w:val="0"/>
                <w:color w:val="000000"/>
                <w:sz w:val="16"/>
                <w:szCs w:val="16"/>
                <w:u w:val="none"/>
              </w:rPr>
            </w:pPr>
          </w:p>
        </w:tc>
        <w:tc>
          <w:tcPr>
            <w:tcW w:w="397" w:type="dxa"/>
            <w:tcBorders>
              <w:top w:val="nil"/>
              <w:left w:val="nil"/>
              <w:bottom w:val="single" w:color="000000" w:sz="8" w:space="0"/>
              <w:right w:val="single" w:color="000000" w:sz="8" w:space="0"/>
            </w:tcBorders>
            <w:shd w:val="clear" w:color="auto" w:fill="auto"/>
            <w:vAlign w:val="center"/>
          </w:tcPr>
          <w:p w14:paraId="352D98E8">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17</w:t>
            </w:r>
          </w:p>
        </w:tc>
        <w:tc>
          <w:tcPr>
            <w:tcW w:w="856" w:type="dxa"/>
            <w:tcBorders>
              <w:top w:val="single" w:color="000000" w:sz="8" w:space="0"/>
              <w:left w:val="nil"/>
              <w:bottom w:val="nil"/>
              <w:right w:val="single" w:color="000000" w:sz="8" w:space="0"/>
            </w:tcBorders>
            <w:shd w:val="clear" w:color="auto" w:fill="auto"/>
            <w:noWrap/>
            <w:vAlign w:val="center"/>
          </w:tcPr>
          <w:p w14:paraId="0EEEC93B">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GJ220105</w:t>
            </w:r>
          </w:p>
        </w:tc>
        <w:tc>
          <w:tcPr>
            <w:tcW w:w="3416" w:type="dxa"/>
            <w:tcBorders>
              <w:top w:val="single" w:color="000000" w:sz="8" w:space="0"/>
              <w:left w:val="nil"/>
              <w:bottom w:val="nil"/>
              <w:right w:val="single" w:color="000000" w:sz="8" w:space="0"/>
            </w:tcBorders>
            <w:shd w:val="clear" w:color="auto" w:fill="auto"/>
            <w:noWrap/>
            <w:vAlign w:val="center"/>
          </w:tcPr>
          <w:p w14:paraId="3FA96AC8">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高等数学</w:t>
            </w:r>
          </w:p>
        </w:tc>
        <w:tc>
          <w:tcPr>
            <w:tcW w:w="536" w:type="dxa"/>
            <w:tcBorders>
              <w:top w:val="single" w:color="000000" w:sz="8" w:space="0"/>
              <w:left w:val="nil"/>
              <w:bottom w:val="nil"/>
              <w:right w:val="single" w:color="000000" w:sz="8" w:space="0"/>
            </w:tcBorders>
            <w:shd w:val="clear" w:color="auto" w:fill="auto"/>
            <w:vAlign w:val="center"/>
          </w:tcPr>
          <w:p w14:paraId="25A021C4">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377" w:type="dxa"/>
            <w:tcBorders>
              <w:top w:val="single" w:color="000000" w:sz="8" w:space="0"/>
              <w:left w:val="nil"/>
              <w:bottom w:val="nil"/>
              <w:right w:val="single" w:color="000000" w:sz="8" w:space="0"/>
            </w:tcBorders>
            <w:shd w:val="clear" w:color="auto" w:fill="auto"/>
            <w:noWrap/>
            <w:vAlign w:val="center"/>
          </w:tcPr>
          <w:p w14:paraId="52301E5A">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A</w:t>
            </w:r>
          </w:p>
        </w:tc>
        <w:tc>
          <w:tcPr>
            <w:tcW w:w="456" w:type="dxa"/>
            <w:tcBorders>
              <w:top w:val="single" w:color="000000" w:sz="8" w:space="0"/>
              <w:left w:val="nil"/>
              <w:bottom w:val="nil"/>
              <w:right w:val="single" w:color="000000" w:sz="8" w:space="0"/>
            </w:tcBorders>
            <w:shd w:val="clear" w:color="auto" w:fill="auto"/>
            <w:noWrap/>
            <w:vAlign w:val="center"/>
          </w:tcPr>
          <w:p w14:paraId="154F2AAE">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536" w:type="dxa"/>
            <w:tcBorders>
              <w:top w:val="single" w:color="000000" w:sz="8" w:space="0"/>
              <w:left w:val="nil"/>
              <w:bottom w:val="nil"/>
              <w:right w:val="single" w:color="000000" w:sz="8" w:space="0"/>
            </w:tcBorders>
            <w:shd w:val="clear" w:color="auto" w:fill="auto"/>
            <w:noWrap/>
            <w:vAlign w:val="center"/>
          </w:tcPr>
          <w:p w14:paraId="72D0AD5A">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536" w:type="dxa"/>
            <w:tcBorders>
              <w:top w:val="single" w:color="000000" w:sz="8" w:space="0"/>
              <w:left w:val="nil"/>
              <w:bottom w:val="nil"/>
              <w:right w:val="single" w:color="000000" w:sz="8" w:space="0"/>
            </w:tcBorders>
            <w:shd w:val="clear" w:color="auto" w:fill="auto"/>
            <w:noWrap/>
            <w:vAlign w:val="center"/>
          </w:tcPr>
          <w:p w14:paraId="1D2619E5">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536" w:type="dxa"/>
            <w:tcBorders>
              <w:top w:val="single" w:color="000000" w:sz="8" w:space="0"/>
              <w:left w:val="nil"/>
              <w:bottom w:val="nil"/>
              <w:right w:val="single" w:color="000000" w:sz="8" w:space="0"/>
            </w:tcBorders>
            <w:shd w:val="clear" w:color="auto" w:fill="auto"/>
            <w:noWrap/>
            <w:vAlign w:val="center"/>
          </w:tcPr>
          <w:p w14:paraId="67043452">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0</w:t>
            </w:r>
          </w:p>
        </w:tc>
        <w:tc>
          <w:tcPr>
            <w:tcW w:w="496" w:type="dxa"/>
            <w:tcBorders>
              <w:top w:val="single" w:color="000000" w:sz="8" w:space="0"/>
              <w:left w:val="nil"/>
              <w:bottom w:val="nil"/>
              <w:right w:val="single" w:color="000000" w:sz="8" w:space="0"/>
            </w:tcBorders>
            <w:shd w:val="clear" w:color="auto" w:fill="auto"/>
            <w:noWrap/>
            <w:vAlign w:val="center"/>
          </w:tcPr>
          <w:p w14:paraId="12A51688">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377" w:type="dxa"/>
            <w:tcBorders>
              <w:top w:val="single" w:color="000000" w:sz="8" w:space="0"/>
              <w:left w:val="nil"/>
              <w:bottom w:val="nil"/>
              <w:right w:val="single" w:color="000000" w:sz="8" w:space="0"/>
            </w:tcBorders>
            <w:shd w:val="clear" w:color="auto" w:fill="auto"/>
            <w:noWrap/>
            <w:vAlign w:val="center"/>
          </w:tcPr>
          <w:p w14:paraId="7B29A23A">
            <w:pPr>
              <w:jc w:val="center"/>
              <w:rPr>
                <w:rFonts w:hint="eastAsia" w:ascii="宋体" w:hAnsi="宋体" w:eastAsia="宋体" w:cs="宋体"/>
                <w:i w:val="0"/>
                <w:iCs w:val="0"/>
                <w:color w:val="000000"/>
                <w:sz w:val="16"/>
                <w:szCs w:val="16"/>
                <w:u w:val="none"/>
              </w:rPr>
            </w:pPr>
          </w:p>
        </w:tc>
        <w:tc>
          <w:tcPr>
            <w:tcW w:w="377" w:type="dxa"/>
            <w:tcBorders>
              <w:top w:val="nil"/>
              <w:left w:val="nil"/>
              <w:bottom w:val="single" w:color="000000" w:sz="8" w:space="0"/>
              <w:right w:val="single" w:color="000000" w:sz="8" w:space="0"/>
            </w:tcBorders>
            <w:shd w:val="clear" w:color="auto" w:fill="auto"/>
            <w:noWrap/>
            <w:vAlign w:val="center"/>
          </w:tcPr>
          <w:p w14:paraId="510C205A">
            <w:pPr>
              <w:jc w:val="center"/>
              <w:rPr>
                <w:rFonts w:hint="eastAsia" w:ascii="宋体" w:hAnsi="宋体" w:eastAsia="宋体" w:cs="宋体"/>
                <w:i w:val="0"/>
                <w:iCs w:val="0"/>
                <w:color w:val="000000"/>
                <w:sz w:val="16"/>
                <w:szCs w:val="16"/>
                <w:u w:val="none"/>
              </w:rPr>
            </w:pPr>
          </w:p>
        </w:tc>
        <w:tc>
          <w:tcPr>
            <w:tcW w:w="377" w:type="dxa"/>
            <w:tcBorders>
              <w:top w:val="nil"/>
              <w:left w:val="nil"/>
              <w:bottom w:val="single" w:color="000000" w:sz="8" w:space="0"/>
              <w:right w:val="single" w:color="000000" w:sz="8" w:space="0"/>
            </w:tcBorders>
            <w:shd w:val="clear" w:color="auto" w:fill="auto"/>
            <w:noWrap/>
            <w:vAlign w:val="center"/>
          </w:tcPr>
          <w:p w14:paraId="69630BE3">
            <w:pPr>
              <w:jc w:val="center"/>
              <w:rPr>
                <w:rFonts w:hint="eastAsia" w:ascii="宋体" w:hAnsi="宋体" w:eastAsia="宋体" w:cs="宋体"/>
                <w:i w:val="0"/>
                <w:iCs w:val="0"/>
                <w:color w:val="000000"/>
                <w:sz w:val="16"/>
                <w:szCs w:val="16"/>
                <w:u w:val="none"/>
              </w:rPr>
            </w:pPr>
          </w:p>
        </w:tc>
        <w:tc>
          <w:tcPr>
            <w:tcW w:w="576" w:type="dxa"/>
            <w:tcBorders>
              <w:top w:val="nil"/>
              <w:left w:val="nil"/>
              <w:bottom w:val="single" w:color="000000" w:sz="8" w:space="0"/>
              <w:right w:val="single" w:color="000000" w:sz="8" w:space="0"/>
            </w:tcBorders>
            <w:shd w:val="clear" w:color="auto" w:fill="auto"/>
            <w:noWrap/>
            <w:vAlign w:val="center"/>
          </w:tcPr>
          <w:p w14:paraId="24C7E22D">
            <w:pPr>
              <w:jc w:val="center"/>
              <w:rPr>
                <w:rFonts w:hint="eastAsia" w:ascii="宋体" w:hAnsi="宋体" w:eastAsia="宋体" w:cs="宋体"/>
                <w:i w:val="0"/>
                <w:iCs w:val="0"/>
                <w:color w:val="000000"/>
                <w:sz w:val="16"/>
                <w:szCs w:val="16"/>
                <w:u w:val="none"/>
              </w:rPr>
            </w:pPr>
          </w:p>
        </w:tc>
        <w:tc>
          <w:tcPr>
            <w:tcW w:w="576" w:type="dxa"/>
            <w:tcBorders>
              <w:top w:val="nil"/>
              <w:left w:val="nil"/>
              <w:bottom w:val="single" w:color="000000" w:sz="8" w:space="0"/>
              <w:right w:val="single" w:color="000000" w:sz="8" w:space="0"/>
            </w:tcBorders>
            <w:shd w:val="clear" w:color="auto" w:fill="auto"/>
            <w:noWrap/>
            <w:vAlign w:val="center"/>
          </w:tcPr>
          <w:p w14:paraId="5A0530CB">
            <w:pPr>
              <w:jc w:val="center"/>
              <w:rPr>
                <w:rFonts w:hint="eastAsia" w:ascii="宋体" w:hAnsi="宋体" w:eastAsia="宋体" w:cs="宋体"/>
                <w:i w:val="0"/>
                <w:iCs w:val="0"/>
                <w:color w:val="000000"/>
                <w:sz w:val="16"/>
                <w:szCs w:val="16"/>
                <w:u w:val="none"/>
              </w:rPr>
            </w:pPr>
          </w:p>
        </w:tc>
      </w:tr>
      <w:tr w14:paraId="05A9292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397" w:type="dxa"/>
            <w:vMerge w:val="continue"/>
            <w:tcBorders>
              <w:top w:val="nil"/>
              <w:left w:val="single" w:color="000000" w:sz="8" w:space="0"/>
              <w:bottom w:val="single" w:color="000000" w:sz="8" w:space="0"/>
              <w:right w:val="single" w:color="000000" w:sz="8" w:space="0"/>
            </w:tcBorders>
            <w:shd w:val="clear" w:color="auto" w:fill="auto"/>
            <w:vAlign w:val="center"/>
          </w:tcPr>
          <w:p w14:paraId="330C4860">
            <w:pPr>
              <w:jc w:val="center"/>
              <w:rPr>
                <w:rFonts w:hint="eastAsia" w:ascii="宋体" w:hAnsi="宋体" w:eastAsia="宋体" w:cs="宋体"/>
                <w:b/>
                <w:bCs/>
                <w:i w:val="0"/>
                <w:iCs w:val="0"/>
                <w:color w:val="000000"/>
                <w:sz w:val="18"/>
                <w:szCs w:val="18"/>
                <w:u w:val="none"/>
              </w:rPr>
            </w:pPr>
          </w:p>
        </w:tc>
        <w:tc>
          <w:tcPr>
            <w:tcW w:w="397" w:type="dxa"/>
            <w:vMerge w:val="restart"/>
            <w:tcBorders>
              <w:top w:val="nil"/>
              <w:left w:val="nil"/>
              <w:bottom w:val="single" w:color="000000" w:sz="8" w:space="0"/>
              <w:right w:val="single" w:color="000000" w:sz="8" w:space="0"/>
            </w:tcBorders>
            <w:shd w:val="clear" w:color="auto" w:fill="auto"/>
            <w:vAlign w:val="center"/>
          </w:tcPr>
          <w:p w14:paraId="6938F051">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公共选修课</w:t>
            </w:r>
          </w:p>
        </w:tc>
        <w:tc>
          <w:tcPr>
            <w:tcW w:w="397" w:type="dxa"/>
            <w:tcBorders>
              <w:top w:val="nil"/>
              <w:left w:val="nil"/>
              <w:bottom w:val="single" w:color="000000" w:sz="8" w:space="0"/>
              <w:right w:val="nil"/>
            </w:tcBorders>
            <w:shd w:val="clear" w:color="auto" w:fill="auto"/>
            <w:vAlign w:val="center"/>
          </w:tcPr>
          <w:p w14:paraId="46DE8248">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w:t>
            </w:r>
          </w:p>
        </w:tc>
        <w:tc>
          <w:tcPr>
            <w:tcW w:w="856"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21CEB44C">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GJ220201</w:t>
            </w:r>
          </w:p>
        </w:tc>
        <w:tc>
          <w:tcPr>
            <w:tcW w:w="3416" w:type="dxa"/>
            <w:tcBorders>
              <w:top w:val="single" w:color="000000" w:sz="8" w:space="0"/>
              <w:left w:val="nil"/>
              <w:bottom w:val="single" w:color="000000" w:sz="8" w:space="0"/>
              <w:right w:val="single" w:color="000000" w:sz="8" w:space="0"/>
            </w:tcBorders>
            <w:shd w:val="clear" w:color="auto" w:fill="auto"/>
            <w:noWrap/>
            <w:vAlign w:val="center"/>
          </w:tcPr>
          <w:p w14:paraId="72D69578">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艺术导论</w:t>
            </w:r>
          </w:p>
        </w:tc>
        <w:tc>
          <w:tcPr>
            <w:tcW w:w="536" w:type="dxa"/>
            <w:tcBorders>
              <w:top w:val="single" w:color="000000" w:sz="8" w:space="0"/>
              <w:left w:val="nil"/>
              <w:bottom w:val="single" w:color="000000" w:sz="8" w:space="0"/>
              <w:right w:val="single" w:color="000000" w:sz="8" w:space="0"/>
            </w:tcBorders>
            <w:shd w:val="clear" w:color="auto" w:fill="auto"/>
            <w:noWrap/>
            <w:vAlign w:val="center"/>
          </w:tcPr>
          <w:p w14:paraId="4465E6BA">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377" w:type="dxa"/>
            <w:tcBorders>
              <w:top w:val="single" w:color="000000" w:sz="8" w:space="0"/>
              <w:left w:val="nil"/>
              <w:bottom w:val="single" w:color="000000" w:sz="8" w:space="0"/>
              <w:right w:val="single" w:color="000000" w:sz="8" w:space="0"/>
            </w:tcBorders>
            <w:shd w:val="clear" w:color="auto" w:fill="auto"/>
            <w:noWrap/>
            <w:vAlign w:val="center"/>
          </w:tcPr>
          <w:p w14:paraId="52EE6097">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B</w:t>
            </w:r>
          </w:p>
        </w:tc>
        <w:tc>
          <w:tcPr>
            <w:tcW w:w="456" w:type="dxa"/>
            <w:tcBorders>
              <w:top w:val="single" w:color="000000" w:sz="8" w:space="0"/>
              <w:left w:val="nil"/>
              <w:bottom w:val="single" w:color="000000" w:sz="8" w:space="0"/>
              <w:right w:val="single" w:color="000000" w:sz="8" w:space="0"/>
            </w:tcBorders>
            <w:shd w:val="clear" w:color="auto" w:fill="auto"/>
            <w:noWrap/>
            <w:vAlign w:val="center"/>
          </w:tcPr>
          <w:p w14:paraId="1028F4B5">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536" w:type="dxa"/>
            <w:tcBorders>
              <w:top w:val="single" w:color="000000" w:sz="8" w:space="0"/>
              <w:left w:val="nil"/>
              <w:bottom w:val="single" w:color="000000" w:sz="8" w:space="0"/>
              <w:right w:val="single" w:color="000000" w:sz="8" w:space="0"/>
            </w:tcBorders>
            <w:shd w:val="clear" w:color="auto" w:fill="auto"/>
            <w:noWrap/>
            <w:vAlign w:val="center"/>
          </w:tcPr>
          <w:p w14:paraId="2A999968">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536" w:type="dxa"/>
            <w:tcBorders>
              <w:top w:val="single" w:color="000000" w:sz="8" w:space="0"/>
              <w:left w:val="nil"/>
              <w:bottom w:val="single" w:color="000000" w:sz="8" w:space="0"/>
              <w:right w:val="single" w:color="000000" w:sz="8" w:space="0"/>
            </w:tcBorders>
            <w:shd w:val="clear" w:color="auto" w:fill="auto"/>
            <w:noWrap/>
            <w:vAlign w:val="center"/>
          </w:tcPr>
          <w:p w14:paraId="09855DEE">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536" w:type="dxa"/>
            <w:tcBorders>
              <w:top w:val="single" w:color="000000" w:sz="8" w:space="0"/>
              <w:left w:val="nil"/>
              <w:bottom w:val="single" w:color="000000" w:sz="8" w:space="0"/>
              <w:right w:val="single" w:color="000000" w:sz="8" w:space="0"/>
            </w:tcBorders>
            <w:shd w:val="clear" w:color="auto" w:fill="auto"/>
            <w:noWrap/>
            <w:vAlign w:val="center"/>
          </w:tcPr>
          <w:p w14:paraId="12A9406F">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496" w:type="dxa"/>
            <w:tcBorders>
              <w:top w:val="single" w:color="000000" w:sz="8" w:space="0"/>
              <w:left w:val="nil"/>
              <w:bottom w:val="single" w:color="000000" w:sz="8" w:space="0"/>
              <w:right w:val="single" w:color="000000" w:sz="8" w:space="0"/>
            </w:tcBorders>
            <w:shd w:val="clear" w:color="auto" w:fill="auto"/>
            <w:noWrap/>
            <w:vAlign w:val="center"/>
          </w:tcPr>
          <w:p w14:paraId="77E4D3AC">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377" w:type="dxa"/>
            <w:tcBorders>
              <w:top w:val="single" w:color="000000" w:sz="8" w:space="0"/>
              <w:left w:val="nil"/>
              <w:bottom w:val="single" w:color="000000" w:sz="8" w:space="0"/>
              <w:right w:val="single" w:color="000000" w:sz="8" w:space="0"/>
            </w:tcBorders>
            <w:shd w:val="clear" w:color="auto" w:fill="auto"/>
            <w:noWrap/>
            <w:vAlign w:val="center"/>
          </w:tcPr>
          <w:p w14:paraId="121C5B83">
            <w:pPr>
              <w:jc w:val="center"/>
              <w:rPr>
                <w:rFonts w:hint="eastAsia" w:ascii="宋体" w:hAnsi="宋体" w:eastAsia="宋体" w:cs="宋体"/>
                <w:i w:val="0"/>
                <w:iCs w:val="0"/>
                <w:color w:val="000000"/>
                <w:sz w:val="16"/>
                <w:szCs w:val="16"/>
                <w:u w:val="none"/>
              </w:rPr>
            </w:pPr>
          </w:p>
        </w:tc>
        <w:tc>
          <w:tcPr>
            <w:tcW w:w="377" w:type="dxa"/>
            <w:tcBorders>
              <w:top w:val="nil"/>
              <w:left w:val="nil"/>
              <w:bottom w:val="single" w:color="000000" w:sz="8" w:space="0"/>
              <w:right w:val="single" w:color="000000" w:sz="8" w:space="0"/>
            </w:tcBorders>
            <w:shd w:val="clear" w:color="auto" w:fill="auto"/>
            <w:noWrap/>
            <w:vAlign w:val="bottom"/>
          </w:tcPr>
          <w:p w14:paraId="7532A499">
            <w:pPr>
              <w:jc w:val="both"/>
              <w:rPr>
                <w:rFonts w:hint="eastAsia" w:ascii="宋体" w:hAnsi="宋体" w:eastAsia="宋体" w:cs="宋体"/>
                <w:i w:val="0"/>
                <w:iCs w:val="0"/>
                <w:color w:val="000000"/>
                <w:sz w:val="24"/>
                <w:szCs w:val="24"/>
                <w:u w:val="none"/>
              </w:rPr>
            </w:pPr>
          </w:p>
        </w:tc>
        <w:tc>
          <w:tcPr>
            <w:tcW w:w="377" w:type="dxa"/>
            <w:tcBorders>
              <w:top w:val="nil"/>
              <w:left w:val="nil"/>
              <w:bottom w:val="single" w:color="000000" w:sz="8" w:space="0"/>
              <w:right w:val="single" w:color="000000" w:sz="8" w:space="0"/>
            </w:tcBorders>
            <w:shd w:val="clear" w:color="auto" w:fill="auto"/>
            <w:noWrap/>
            <w:vAlign w:val="bottom"/>
          </w:tcPr>
          <w:p w14:paraId="5B967153">
            <w:pPr>
              <w:jc w:val="both"/>
              <w:rPr>
                <w:rFonts w:hint="eastAsia" w:ascii="宋体" w:hAnsi="宋体" w:eastAsia="宋体" w:cs="宋体"/>
                <w:i w:val="0"/>
                <w:iCs w:val="0"/>
                <w:color w:val="000000"/>
                <w:sz w:val="24"/>
                <w:szCs w:val="24"/>
                <w:u w:val="none"/>
              </w:rPr>
            </w:pPr>
          </w:p>
        </w:tc>
        <w:tc>
          <w:tcPr>
            <w:tcW w:w="576" w:type="dxa"/>
            <w:tcBorders>
              <w:top w:val="nil"/>
              <w:left w:val="nil"/>
              <w:bottom w:val="single" w:color="000000" w:sz="8" w:space="0"/>
              <w:right w:val="single" w:color="000000" w:sz="8" w:space="0"/>
            </w:tcBorders>
            <w:shd w:val="clear" w:color="auto" w:fill="auto"/>
            <w:noWrap/>
            <w:vAlign w:val="bottom"/>
          </w:tcPr>
          <w:p w14:paraId="115C38D7">
            <w:pPr>
              <w:jc w:val="both"/>
              <w:rPr>
                <w:rFonts w:hint="eastAsia" w:ascii="宋体" w:hAnsi="宋体" w:eastAsia="宋体" w:cs="宋体"/>
                <w:i w:val="0"/>
                <w:iCs w:val="0"/>
                <w:color w:val="000000"/>
                <w:sz w:val="24"/>
                <w:szCs w:val="24"/>
                <w:u w:val="none"/>
              </w:rPr>
            </w:pPr>
          </w:p>
        </w:tc>
        <w:tc>
          <w:tcPr>
            <w:tcW w:w="576" w:type="dxa"/>
            <w:tcBorders>
              <w:top w:val="nil"/>
              <w:left w:val="nil"/>
              <w:bottom w:val="single" w:color="000000" w:sz="8" w:space="0"/>
              <w:right w:val="single" w:color="000000" w:sz="8" w:space="0"/>
            </w:tcBorders>
            <w:shd w:val="clear" w:color="auto" w:fill="auto"/>
            <w:noWrap/>
            <w:vAlign w:val="bottom"/>
          </w:tcPr>
          <w:p w14:paraId="505E4CB6">
            <w:pPr>
              <w:jc w:val="both"/>
              <w:rPr>
                <w:rFonts w:hint="eastAsia" w:ascii="宋体" w:hAnsi="宋体" w:eastAsia="宋体" w:cs="宋体"/>
                <w:i w:val="0"/>
                <w:iCs w:val="0"/>
                <w:color w:val="000000"/>
                <w:sz w:val="24"/>
                <w:szCs w:val="24"/>
                <w:u w:val="none"/>
              </w:rPr>
            </w:pPr>
          </w:p>
        </w:tc>
      </w:tr>
      <w:tr w14:paraId="6490FBB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95" w:hRule="atLeast"/>
        </w:trPr>
        <w:tc>
          <w:tcPr>
            <w:tcW w:w="397" w:type="dxa"/>
            <w:vMerge w:val="continue"/>
            <w:tcBorders>
              <w:top w:val="nil"/>
              <w:left w:val="single" w:color="000000" w:sz="8" w:space="0"/>
              <w:bottom w:val="single" w:color="000000" w:sz="8" w:space="0"/>
              <w:right w:val="single" w:color="000000" w:sz="8" w:space="0"/>
            </w:tcBorders>
            <w:shd w:val="clear" w:color="auto" w:fill="auto"/>
            <w:vAlign w:val="center"/>
          </w:tcPr>
          <w:p w14:paraId="0E5C68C2">
            <w:pPr>
              <w:jc w:val="center"/>
              <w:rPr>
                <w:rFonts w:hint="eastAsia" w:ascii="宋体" w:hAnsi="宋体" w:eastAsia="宋体" w:cs="宋体"/>
                <w:b/>
                <w:bCs/>
                <w:i w:val="0"/>
                <w:iCs w:val="0"/>
                <w:color w:val="000000"/>
                <w:sz w:val="18"/>
                <w:szCs w:val="18"/>
                <w:u w:val="none"/>
              </w:rPr>
            </w:pPr>
          </w:p>
        </w:tc>
        <w:tc>
          <w:tcPr>
            <w:tcW w:w="397" w:type="dxa"/>
            <w:vMerge w:val="continue"/>
            <w:tcBorders>
              <w:top w:val="nil"/>
              <w:left w:val="nil"/>
              <w:bottom w:val="single" w:color="000000" w:sz="8" w:space="0"/>
              <w:right w:val="single" w:color="000000" w:sz="8" w:space="0"/>
            </w:tcBorders>
            <w:shd w:val="clear" w:color="auto" w:fill="auto"/>
            <w:vAlign w:val="center"/>
          </w:tcPr>
          <w:p w14:paraId="6348F486">
            <w:pPr>
              <w:jc w:val="center"/>
              <w:rPr>
                <w:rFonts w:hint="eastAsia" w:ascii="宋体" w:hAnsi="宋体" w:eastAsia="宋体" w:cs="宋体"/>
                <w:b/>
                <w:bCs/>
                <w:i w:val="0"/>
                <w:iCs w:val="0"/>
                <w:color w:val="000000"/>
                <w:sz w:val="16"/>
                <w:szCs w:val="16"/>
                <w:u w:val="none"/>
              </w:rPr>
            </w:pPr>
          </w:p>
        </w:tc>
        <w:tc>
          <w:tcPr>
            <w:tcW w:w="397" w:type="dxa"/>
            <w:tcBorders>
              <w:top w:val="nil"/>
              <w:left w:val="nil"/>
              <w:bottom w:val="single" w:color="000000" w:sz="8" w:space="0"/>
              <w:right w:val="nil"/>
            </w:tcBorders>
            <w:shd w:val="clear" w:color="auto" w:fill="auto"/>
            <w:vAlign w:val="center"/>
          </w:tcPr>
          <w:p w14:paraId="7A135C6B">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856" w:type="dxa"/>
            <w:tcBorders>
              <w:top w:val="nil"/>
              <w:left w:val="single" w:color="000000" w:sz="8" w:space="0"/>
              <w:bottom w:val="single" w:color="000000" w:sz="8" w:space="0"/>
              <w:right w:val="single" w:color="000000" w:sz="8" w:space="0"/>
            </w:tcBorders>
            <w:shd w:val="clear" w:color="auto" w:fill="auto"/>
            <w:noWrap/>
            <w:vAlign w:val="center"/>
          </w:tcPr>
          <w:p w14:paraId="62E628BD">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GJ220208</w:t>
            </w:r>
          </w:p>
        </w:tc>
        <w:tc>
          <w:tcPr>
            <w:tcW w:w="3416" w:type="dxa"/>
            <w:tcBorders>
              <w:top w:val="nil"/>
              <w:left w:val="nil"/>
              <w:bottom w:val="single" w:color="000000" w:sz="8" w:space="0"/>
              <w:right w:val="single" w:color="000000" w:sz="8" w:space="0"/>
            </w:tcBorders>
            <w:shd w:val="clear" w:color="auto" w:fill="auto"/>
            <w:noWrap/>
            <w:vAlign w:val="center"/>
          </w:tcPr>
          <w:p w14:paraId="7AAF9B21">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人工智能基础</w:t>
            </w:r>
          </w:p>
        </w:tc>
        <w:tc>
          <w:tcPr>
            <w:tcW w:w="536" w:type="dxa"/>
            <w:tcBorders>
              <w:top w:val="nil"/>
              <w:left w:val="nil"/>
              <w:bottom w:val="single" w:color="000000" w:sz="8" w:space="0"/>
              <w:right w:val="single" w:color="000000" w:sz="8" w:space="0"/>
            </w:tcBorders>
            <w:shd w:val="clear" w:color="auto" w:fill="auto"/>
            <w:noWrap/>
            <w:vAlign w:val="center"/>
          </w:tcPr>
          <w:p w14:paraId="33FC50B8">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377" w:type="dxa"/>
            <w:tcBorders>
              <w:top w:val="nil"/>
              <w:left w:val="nil"/>
              <w:bottom w:val="single" w:color="000000" w:sz="8" w:space="0"/>
              <w:right w:val="single" w:color="000000" w:sz="8" w:space="0"/>
            </w:tcBorders>
            <w:shd w:val="clear" w:color="auto" w:fill="auto"/>
            <w:noWrap/>
            <w:vAlign w:val="center"/>
          </w:tcPr>
          <w:p w14:paraId="7A063880">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B</w:t>
            </w:r>
          </w:p>
        </w:tc>
        <w:tc>
          <w:tcPr>
            <w:tcW w:w="456" w:type="dxa"/>
            <w:tcBorders>
              <w:top w:val="nil"/>
              <w:left w:val="nil"/>
              <w:bottom w:val="single" w:color="000000" w:sz="8" w:space="0"/>
              <w:right w:val="single" w:color="000000" w:sz="8" w:space="0"/>
            </w:tcBorders>
            <w:shd w:val="clear" w:color="auto" w:fill="auto"/>
            <w:noWrap/>
            <w:vAlign w:val="center"/>
          </w:tcPr>
          <w:p w14:paraId="5E85F5D3">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w:t>
            </w:r>
          </w:p>
        </w:tc>
        <w:tc>
          <w:tcPr>
            <w:tcW w:w="536" w:type="dxa"/>
            <w:tcBorders>
              <w:top w:val="nil"/>
              <w:left w:val="nil"/>
              <w:bottom w:val="single" w:color="000000" w:sz="8" w:space="0"/>
              <w:right w:val="single" w:color="000000" w:sz="8" w:space="0"/>
            </w:tcBorders>
            <w:shd w:val="clear" w:color="auto" w:fill="auto"/>
            <w:noWrap/>
            <w:vAlign w:val="center"/>
          </w:tcPr>
          <w:p w14:paraId="15C7CEE3">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536" w:type="dxa"/>
            <w:tcBorders>
              <w:top w:val="nil"/>
              <w:left w:val="nil"/>
              <w:bottom w:val="single" w:color="000000" w:sz="8" w:space="0"/>
              <w:right w:val="single" w:color="000000" w:sz="8" w:space="0"/>
            </w:tcBorders>
            <w:shd w:val="clear" w:color="auto" w:fill="auto"/>
            <w:noWrap/>
            <w:vAlign w:val="center"/>
          </w:tcPr>
          <w:p w14:paraId="06C9F4D5">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8</w:t>
            </w:r>
          </w:p>
        </w:tc>
        <w:tc>
          <w:tcPr>
            <w:tcW w:w="536" w:type="dxa"/>
            <w:tcBorders>
              <w:top w:val="nil"/>
              <w:left w:val="nil"/>
              <w:bottom w:val="single" w:color="000000" w:sz="8" w:space="0"/>
              <w:right w:val="single" w:color="000000" w:sz="8" w:space="0"/>
            </w:tcBorders>
            <w:shd w:val="clear" w:color="auto" w:fill="auto"/>
            <w:noWrap/>
            <w:vAlign w:val="center"/>
          </w:tcPr>
          <w:p w14:paraId="171C4F69">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8</w:t>
            </w:r>
          </w:p>
        </w:tc>
        <w:tc>
          <w:tcPr>
            <w:tcW w:w="496" w:type="dxa"/>
            <w:tcBorders>
              <w:top w:val="nil"/>
              <w:left w:val="nil"/>
              <w:bottom w:val="single" w:color="000000" w:sz="8" w:space="0"/>
              <w:right w:val="single" w:color="000000" w:sz="8" w:space="0"/>
            </w:tcBorders>
            <w:shd w:val="clear" w:color="auto" w:fill="auto"/>
            <w:noWrap/>
            <w:vAlign w:val="center"/>
          </w:tcPr>
          <w:p w14:paraId="31C185DF">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p>
        </w:tc>
        <w:tc>
          <w:tcPr>
            <w:tcW w:w="377" w:type="dxa"/>
            <w:tcBorders>
              <w:top w:val="nil"/>
              <w:left w:val="nil"/>
              <w:bottom w:val="single" w:color="000000" w:sz="8" w:space="0"/>
              <w:right w:val="single" w:color="000000" w:sz="8" w:space="0"/>
            </w:tcBorders>
            <w:shd w:val="clear" w:color="auto" w:fill="auto"/>
            <w:noWrap/>
            <w:vAlign w:val="center"/>
          </w:tcPr>
          <w:p w14:paraId="2D63D8E0">
            <w:pPr>
              <w:jc w:val="center"/>
              <w:rPr>
                <w:rFonts w:hint="eastAsia" w:ascii="宋体" w:hAnsi="宋体" w:eastAsia="宋体" w:cs="宋体"/>
                <w:i w:val="0"/>
                <w:iCs w:val="0"/>
                <w:color w:val="000000"/>
                <w:sz w:val="16"/>
                <w:szCs w:val="16"/>
                <w:u w:val="none"/>
                <w:lang w:val="en-US" w:eastAsia="zh-CN"/>
              </w:rPr>
            </w:pPr>
            <w:r>
              <w:rPr>
                <w:rFonts w:hint="eastAsia" w:ascii="宋体" w:hAnsi="宋体" w:eastAsia="宋体" w:cs="宋体"/>
                <w:i w:val="0"/>
                <w:iCs w:val="0"/>
                <w:color w:val="000000"/>
                <w:sz w:val="16"/>
                <w:szCs w:val="16"/>
                <w:u w:val="none"/>
                <w:lang w:val="en-US" w:eastAsia="zh-CN"/>
              </w:rPr>
              <w:t>2</w:t>
            </w:r>
          </w:p>
        </w:tc>
        <w:tc>
          <w:tcPr>
            <w:tcW w:w="377" w:type="dxa"/>
            <w:tcBorders>
              <w:top w:val="nil"/>
              <w:left w:val="nil"/>
              <w:bottom w:val="single" w:color="000000" w:sz="8" w:space="0"/>
              <w:right w:val="single" w:color="000000" w:sz="8" w:space="0"/>
            </w:tcBorders>
            <w:shd w:val="clear" w:color="auto" w:fill="auto"/>
            <w:vAlign w:val="center"/>
          </w:tcPr>
          <w:p w14:paraId="6F934E44">
            <w:pPr>
              <w:jc w:val="center"/>
              <w:rPr>
                <w:rFonts w:hint="eastAsia" w:ascii="宋体" w:hAnsi="宋体" w:eastAsia="宋体" w:cs="宋体"/>
                <w:i w:val="0"/>
                <w:iCs w:val="0"/>
                <w:color w:val="000000"/>
                <w:sz w:val="16"/>
                <w:szCs w:val="16"/>
                <w:u w:val="none"/>
              </w:rPr>
            </w:pPr>
          </w:p>
        </w:tc>
        <w:tc>
          <w:tcPr>
            <w:tcW w:w="377" w:type="dxa"/>
            <w:tcBorders>
              <w:top w:val="nil"/>
              <w:left w:val="nil"/>
              <w:bottom w:val="single" w:color="000000" w:sz="8" w:space="0"/>
              <w:right w:val="single" w:color="000000" w:sz="8" w:space="0"/>
            </w:tcBorders>
            <w:shd w:val="clear" w:color="auto" w:fill="auto"/>
            <w:vAlign w:val="center"/>
          </w:tcPr>
          <w:p w14:paraId="6D074177">
            <w:pPr>
              <w:jc w:val="center"/>
              <w:rPr>
                <w:rFonts w:hint="eastAsia" w:ascii="宋体" w:hAnsi="宋体" w:eastAsia="宋体" w:cs="宋体"/>
                <w:i w:val="0"/>
                <w:iCs w:val="0"/>
                <w:color w:val="000000"/>
                <w:sz w:val="16"/>
                <w:szCs w:val="16"/>
                <w:u w:val="none"/>
              </w:rPr>
            </w:pPr>
          </w:p>
        </w:tc>
        <w:tc>
          <w:tcPr>
            <w:tcW w:w="576" w:type="dxa"/>
            <w:tcBorders>
              <w:top w:val="nil"/>
              <w:left w:val="nil"/>
              <w:bottom w:val="single" w:color="000000" w:sz="8" w:space="0"/>
              <w:right w:val="single" w:color="000000" w:sz="8" w:space="0"/>
            </w:tcBorders>
            <w:shd w:val="clear" w:color="auto" w:fill="auto"/>
            <w:vAlign w:val="center"/>
          </w:tcPr>
          <w:p w14:paraId="1D4772E4">
            <w:pPr>
              <w:jc w:val="center"/>
              <w:rPr>
                <w:rFonts w:hint="eastAsia" w:ascii="宋体" w:hAnsi="宋体" w:eastAsia="宋体" w:cs="宋体"/>
                <w:i w:val="0"/>
                <w:iCs w:val="0"/>
                <w:color w:val="000000"/>
                <w:sz w:val="16"/>
                <w:szCs w:val="16"/>
                <w:u w:val="none"/>
              </w:rPr>
            </w:pPr>
          </w:p>
        </w:tc>
        <w:tc>
          <w:tcPr>
            <w:tcW w:w="576" w:type="dxa"/>
            <w:tcBorders>
              <w:top w:val="nil"/>
              <w:left w:val="nil"/>
              <w:bottom w:val="single" w:color="000000" w:sz="8" w:space="0"/>
              <w:right w:val="single" w:color="000000" w:sz="8" w:space="0"/>
            </w:tcBorders>
            <w:shd w:val="clear" w:color="auto" w:fill="auto"/>
            <w:vAlign w:val="center"/>
          </w:tcPr>
          <w:p w14:paraId="75DB4BD1">
            <w:pPr>
              <w:jc w:val="center"/>
              <w:rPr>
                <w:rFonts w:hint="eastAsia" w:ascii="宋体" w:hAnsi="宋体" w:eastAsia="宋体" w:cs="宋体"/>
                <w:i w:val="0"/>
                <w:iCs w:val="0"/>
                <w:color w:val="000000"/>
                <w:sz w:val="16"/>
                <w:szCs w:val="16"/>
                <w:u w:val="none"/>
              </w:rPr>
            </w:pPr>
          </w:p>
        </w:tc>
      </w:tr>
      <w:tr w14:paraId="5DE58DD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95" w:hRule="atLeast"/>
        </w:trPr>
        <w:tc>
          <w:tcPr>
            <w:tcW w:w="397" w:type="dxa"/>
            <w:vMerge w:val="continue"/>
            <w:tcBorders>
              <w:top w:val="nil"/>
              <w:left w:val="single" w:color="000000" w:sz="8" w:space="0"/>
              <w:bottom w:val="single" w:color="000000" w:sz="8" w:space="0"/>
              <w:right w:val="single" w:color="000000" w:sz="8" w:space="0"/>
            </w:tcBorders>
            <w:shd w:val="clear" w:color="auto" w:fill="auto"/>
            <w:vAlign w:val="center"/>
          </w:tcPr>
          <w:p w14:paraId="57543C9B">
            <w:pPr>
              <w:jc w:val="center"/>
              <w:rPr>
                <w:rFonts w:hint="eastAsia" w:ascii="宋体" w:hAnsi="宋体" w:eastAsia="宋体" w:cs="宋体"/>
                <w:b/>
                <w:bCs/>
                <w:i w:val="0"/>
                <w:iCs w:val="0"/>
                <w:color w:val="000000"/>
                <w:sz w:val="18"/>
                <w:szCs w:val="18"/>
                <w:u w:val="none"/>
              </w:rPr>
            </w:pPr>
          </w:p>
        </w:tc>
        <w:tc>
          <w:tcPr>
            <w:tcW w:w="397" w:type="dxa"/>
            <w:vMerge w:val="continue"/>
            <w:tcBorders>
              <w:top w:val="nil"/>
              <w:left w:val="nil"/>
              <w:bottom w:val="single" w:color="000000" w:sz="8" w:space="0"/>
              <w:right w:val="single" w:color="000000" w:sz="8" w:space="0"/>
            </w:tcBorders>
            <w:shd w:val="clear" w:color="auto" w:fill="auto"/>
            <w:vAlign w:val="center"/>
          </w:tcPr>
          <w:p w14:paraId="397B8C93">
            <w:pPr>
              <w:jc w:val="center"/>
              <w:rPr>
                <w:rFonts w:hint="eastAsia" w:ascii="宋体" w:hAnsi="宋体" w:eastAsia="宋体" w:cs="宋体"/>
                <w:b/>
                <w:bCs/>
                <w:i w:val="0"/>
                <w:iCs w:val="0"/>
                <w:color w:val="000000"/>
                <w:sz w:val="16"/>
                <w:szCs w:val="16"/>
                <w:u w:val="none"/>
              </w:rPr>
            </w:pPr>
          </w:p>
        </w:tc>
        <w:tc>
          <w:tcPr>
            <w:tcW w:w="397" w:type="dxa"/>
            <w:tcBorders>
              <w:top w:val="nil"/>
              <w:left w:val="nil"/>
              <w:bottom w:val="single" w:color="000000" w:sz="8" w:space="0"/>
              <w:right w:val="nil"/>
            </w:tcBorders>
            <w:shd w:val="clear" w:color="auto" w:fill="auto"/>
            <w:vAlign w:val="center"/>
          </w:tcPr>
          <w:p w14:paraId="3843AD96">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w:t>
            </w:r>
          </w:p>
        </w:tc>
        <w:tc>
          <w:tcPr>
            <w:tcW w:w="856" w:type="dxa"/>
            <w:tcBorders>
              <w:top w:val="nil"/>
              <w:left w:val="single" w:color="000000" w:sz="8" w:space="0"/>
              <w:bottom w:val="single" w:color="000000" w:sz="8" w:space="0"/>
              <w:right w:val="single" w:color="000000" w:sz="8" w:space="0"/>
            </w:tcBorders>
            <w:shd w:val="clear" w:color="auto" w:fill="auto"/>
            <w:noWrap/>
            <w:vAlign w:val="center"/>
          </w:tcPr>
          <w:p w14:paraId="21C26217">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GJ220209</w:t>
            </w:r>
          </w:p>
        </w:tc>
        <w:tc>
          <w:tcPr>
            <w:tcW w:w="3416" w:type="dxa"/>
            <w:tcBorders>
              <w:top w:val="nil"/>
              <w:left w:val="nil"/>
              <w:bottom w:val="single" w:color="000000" w:sz="8" w:space="0"/>
              <w:right w:val="single" w:color="000000" w:sz="8" w:space="0"/>
            </w:tcBorders>
            <w:shd w:val="clear" w:color="auto" w:fill="auto"/>
            <w:noWrap/>
            <w:vAlign w:val="center"/>
          </w:tcPr>
          <w:p w14:paraId="55B3B9EB">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沟通的艺术</w:t>
            </w:r>
          </w:p>
        </w:tc>
        <w:tc>
          <w:tcPr>
            <w:tcW w:w="536" w:type="dxa"/>
            <w:tcBorders>
              <w:top w:val="nil"/>
              <w:left w:val="nil"/>
              <w:bottom w:val="single" w:color="000000" w:sz="8" w:space="0"/>
              <w:right w:val="single" w:color="000000" w:sz="8" w:space="0"/>
            </w:tcBorders>
            <w:shd w:val="clear" w:color="auto" w:fill="auto"/>
            <w:noWrap/>
            <w:vAlign w:val="center"/>
          </w:tcPr>
          <w:p w14:paraId="43451155">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377" w:type="dxa"/>
            <w:tcBorders>
              <w:top w:val="nil"/>
              <w:left w:val="nil"/>
              <w:bottom w:val="single" w:color="000000" w:sz="8" w:space="0"/>
              <w:right w:val="single" w:color="000000" w:sz="8" w:space="0"/>
            </w:tcBorders>
            <w:shd w:val="clear" w:color="auto" w:fill="auto"/>
            <w:noWrap/>
            <w:vAlign w:val="center"/>
          </w:tcPr>
          <w:p w14:paraId="65D34FB9">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A</w:t>
            </w:r>
          </w:p>
        </w:tc>
        <w:tc>
          <w:tcPr>
            <w:tcW w:w="456" w:type="dxa"/>
            <w:tcBorders>
              <w:top w:val="nil"/>
              <w:left w:val="nil"/>
              <w:bottom w:val="single" w:color="000000" w:sz="8" w:space="0"/>
              <w:right w:val="single" w:color="000000" w:sz="8" w:space="0"/>
            </w:tcBorders>
            <w:shd w:val="clear" w:color="auto" w:fill="auto"/>
            <w:noWrap/>
            <w:vAlign w:val="center"/>
          </w:tcPr>
          <w:p w14:paraId="6D5D5071">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w:t>
            </w:r>
          </w:p>
        </w:tc>
        <w:tc>
          <w:tcPr>
            <w:tcW w:w="536" w:type="dxa"/>
            <w:tcBorders>
              <w:top w:val="nil"/>
              <w:left w:val="nil"/>
              <w:bottom w:val="single" w:color="000000" w:sz="8" w:space="0"/>
              <w:right w:val="single" w:color="000000" w:sz="8" w:space="0"/>
            </w:tcBorders>
            <w:shd w:val="clear" w:color="auto" w:fill="auto"/>
            <w:noWrap/>
            <w:vAlign w:val="center"/>
          </w:tcPr>
          <w:p w14:paraId="4ADE65E9">
            <w:pPr>
              <w:keepNext w:val="0"/>
              <w:keepLines w:val="0"/>
              <w:widowControl/>
              <w:suppressLineNumbers w:val="0"/>
              <w:jc w:val="center"/>
              <w:textAlignment w:val="center"/>
              <w:rPr>
                <w:rFonts w:hint="default" w:ascii="宋体" w:hAnsi="宋体" w:eastAsia="宋体" w:cs="宋体"/>
                <w:i w:val="0"/>
                <w:iCs w:val="0"/>
                <w:color w:val="000000"/>
                <w:sz w:val="16"/>
                <w:szCs w:val="16"/>
                <w:u w:val="none"/>
                <w:lang w:val="en-US"/>
              </w:rPr>
            </w:pPr>
            <w:r>
              <w:rPr>
                <w:rFonts w:hint="eastAsia" w:ascii="宋体" w:hAnsi="宋体" w:eastAsia="宋体" w:cs="宋体"/>
                <w:i w:val="0"/>
                <w:iCs w:val="0"/>
                <w:color w:val="000000"/>
                <w:kern w:val="0"/>
                <w:sz w:val="16"/>
                <w:szCs w:val="16"/>
                <w:u w:val="none"/>
                <w:lang w:val="en-US" w:eastAsia="zh-CN" w:bidi="ar"/>
              </w:rPr>
              <w:t>16</w:t>
            </w:r>
          </w:p>
        </w:tc>
        <w:tc>
          <w:tcPr>
            <w:tcW w:w="536" w:type="dxa"/>
            <w:tcBorders>
              <w:top w:val="nil"/>
              <w:left w:val="nil"/>
              <w:bottom w:val="single" w:color="000000" w:sz="8" w:space="0"/>
              <w:right w:val="single" w:color="000000" w:sz="8" w:space="0"/>
            </w:tcBorders>
            <w:shd w:val="clear" w:color="auto" w:fill="auto"/>
            <w:noWrap/>
            <w:vAlign w:val="center"/>
          </w:tcPr>
          <w:p w14:paraId="6CA3A197">
            <w:pPr>
              <w:keepNext w:val="0"/>
              <w:keepLines w:val="0"/>
              <w:widowControl/>
              <w:suppressLineNumbers w:val="0"/>
              <w:jc w:val="center"/>
              <w:textAlignment w:val="center"/>
              <w:rPr>
                <w:rFonts w:hint="default" w:ascii="宋体" w:hAnsi="宋体" w:eastAsia="宋体" w:cs="宋体"/>
                <w:i w:val="0"/>
                <w:iCs w:val="0"/>
                <w:color w:val="000000"/>
                <w:sz w:val="16"/>
                <w:szCs w:val="16"/>
                <w:u w:val="none"/>
                <w:lang w:val="en-US"/>
              </w:rPr>
            </w:pPr>
            <w:r>
              <w:rPr>
                <w:rFonts w:hint="eastAsia" w:ascii="宋体" w:hAnsi="宋体" w:eastAsia="宋体" w:cs="宋体"/>
                <w:i w:val="0"/>
                <w:iCs w:val="0"/>
                <w:color w:val="000000"/>
                <w:kern w:val="0"/>
                <w:sz w:val="16"/>
                <w:szCs w:val="16"/>
                <w:u w:val="none"/>
                <w:lang w:val="en-US" w:eastAsia="zh-CN" w:bidi="ar"/>
              </w:rPr>
              <w:t>16</w:t>
            </w:r>
          </w:p>
        </w:tc>
        <w:tc>
          <w:tcPr>
            <w:tcW w:w="536" w:type="dxa"/>
            <w:tcBorders>
              <w:top w:val="nil"/>
              <w:left w:val="nil"/>
              <w:bottom w:val="single" w:color="000000" w:sz="8" w:space="0"/>
              <w:right w:val="single" w:color="000000" w:sz="8" w:space="0"/>
            </w:tcBorders>
            <w:shd w:val="clear" w:color="auto" w:fill="auto"/>
            <w:noWrap/>
            <w:vAlign w:val="center"/>
          </w:tcPr>
          <w:p w14:paraId="4A96589C">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0</w:t>
            </w:r>
          </w:p>
        </w:tc>
        <w:tc>
          <w:tcPr>
            <w:tcW w:w="496" w:type="dxa"/>
            <w:tcBorders>
              <w:top w:val="nil"/>
              <w:left w:val="nil"/>
              <w:bottom w:val="single" w:color="000000" w:sz="8" w:space="0"/>
              <w:right w:val="single" w:color="000000" w:sz="8" w:space="0"/>
            </w:tcBorders>
            <w:shd w:val="clear" w:color="auto" w:fill="auto"/>
            <w:noWrap/>
            <w:vAlign w:val="center"/>
          </w:tcPr>
          <w:p w14:paraId="2C9970CA">
            <w:pPr>
              <w:jc w:val="center"/>
              <w:rPr>
                <w:rFonts w:hint="eastAsia" w:ascii="宋体" w:hAnsi="宋体" w:eastAsia="宋体" w:cs="宋体"/>
                <w:i w:val="0"/>
                <w:iCs w:val="0"/>
                <w:color w:val="000000"/>
                <w:sz w:val="16"/>
                <w:szCs w:val="16"/>
                <w:u w:val="none"/>
              </w:rPr>
            </w:pPr>
          </w:p>
        </w:tc>
        <w:tc>
          <w:tcPr>
            <w:tcW w:w="377" w:type="dxa"/>
            <w:tcBorders>
              <w:top w:val="nil"/>
              <w:left w:val="nil"/>
              <w:bottom w:val="single" w:color="000000" w:sz="8" w:space="0"/>
              <w:right w:val="single" w:color="000000" w:sz="8" w:space="0"/>
            </w:tcBorders>
            <w:shd w:val="clear" w:color="auto" w:fill="auto"/>
            <w:noWrap/>
            <w:vAlign w:val="center"/>
          </w:tcPr>
          <w:p w14:paraId="567F9659">
            <w:pPr>
              <w:keepNext w:val="0"/>
              <w:keepLines w:val="0"/>
              <w:widowControl/>
              <w:suppressLineNumbers w:val="0"/>
              <w:jc w:val="center"/>
              <w:textAlignment w:val="center"/>
              <w:rPr>
                <w:rFonts w:hint="eastAsia" w:ascii="宋体" w:hAnsi="宋体" w:eastAsia="宋体" w:cs="宋体"/>
                <w:i w:val="0"/>
                <w:iCs w:val="0"/>
                <w:color w:val="000000"/>
                <w:sz w:val="16"/>
                <w:szCs w:val="16"/>
                <w:u w:val="none"/>
                <w:lang w:val="en-US" w:eastAsia="zh-CN"/>
              </w:rPr>
            </w:pPr>
            <w:r>
              <w:rPr>
                <w:rFonts w:hint="eastAsia" w:ascii="宋体" w:hAnsi="宋体" w:eastAsia="宋体" w:cs="宋体"/>
                <w:i w:val="0"/>
                <w:iCs w:val="0"/>
                <w:color w:val="000000"/>
                <w:sz w:val="16"/>
                <w:szCs w:val="16"/>
                <w:u w:val="none"/>
                <w:lang w:val="en-US" w:eastAsia="zh-CN"/>
              </w:rPr>
              <w:t>2</w:t>
            </w:r>
          </w:p>
        </w:tc>
        <w:tc>
          <w:tcPr>
            <w:tcW w:w="377" w:type="dxa"/>
            <w:tcBorders>
              <w:top w:val="nil"/>
              <w:left w:val="nil"/>
              <w:bottom w:val="single" w:color="000000" w:sz="8" w:space="0"/>
              <w:right w:val="single" w:color="000000" w:sz="8" w:space="0"/>
            </w:tcBorders>
            <w:shd w:val="clear" w:color="auto" w:fill="auto"/>
            <w:vAlign w:val="center"/>
          </w:tcPr>
          <w:p w14:paraId="15B41545">
            <w:pPr>
              <w:jc w:val="center"/>
              <w:rPr>
                <w:rFonts w:hint="eastAsia" w:ascii="宋体" w:hAnsi="宋体" w:eastAsia="宋体" w:cs="宋体"/>
                <w:i w:val="0"/>
                <w:iCs w:val="0"/>
                <w:color w:val="000000"/>
                <w:sz w:val="16"/>
                <w:szCs w:val="16"/>
                <w:u w:val="none"/>
              </w:rPr>
            </w:pPr>
          </w:p>
        </w:tc>
        <w:tc>
          <w:tcPr>
            <w:tcW w:w="377" w:type="dxa"/>
            <w:tcBorders>
              <w:top w:val="nil"/>
              <w:left w:val="nil"/>
              <w:bottom w:val="single" w:color="000000" w:sz="8" w:space="0"/>
              <w:right w:val="single" w:color="000000" w:sz="8" w:space="0"/>
            </w:tcBorders>
            <w:shd w:val="clear" w:color="auto" w:fill="auto"/>
            <w:vAlign w:val="center"/>
          </w:tcPr>
          <w:p w14:paraId="1782C3FC">
            <w:pPr>
              <w:jc w:val="center"/>
              <w:rPr>
                <w:rFonts w:hint="eastAsia" w:ascii="宋体" w:hAnsi="宋体" w:eastAsia="宋体" w:cs="宋体"/>
                <w:i w:val="0"/>
                <w:iCs w:val="0"/>
                <w:color w:val="000000"/>
                <w:sz w:val="16"/>
                <w:szCs w:val="16"/>
                <w:u w:val="none"/>
              </w:rPr>
            </w:pPr>
          </w:p>
        </w:tc>
        <w:tc>
          <w:tcPr>
            <w:tcW w:w="576" w:type="dxa"/>
            <w:tcBorders>
              <w:top w:val="nil"/>
              <w:left w:val="nil"/>
              <w:bottom w:val="single" w:color="000000" w:sz="8" w:space="0"/>
              <w:right w:val="single" w:color="000000" w:sz="8" w:space="0"/>
            </w:tcBorders>
            <w:shd w:val="clear" w:color="auto" w:fill="auto"/>
            <w:vAlign w:val="center"/>
          </w:tcPr>
          <w:p w14:paraId="05A11AED">
            <w:pPr>
              <w:jc w:val="center"/>
              <w:rPr>
                <w:rFonts w:hint="eastAsia" w:ascii="宋体" w:hAnsi="宋体" w:eastAsia="宋体" w:cs="宋体"/>
                <w:i w:val="0"/>
                <w:iCs w:val="0"/>
                <w:color w:val="000000"/>
                <w:sz w:val="16"/>
                <w:szCs w:val="16"/>
                <w:u w:val="none"/>
              </w:rPr>
            </w:pPr>
          </w:p>
        </w:tc>
        <w:tc>
          <w:tcPr>
            <w:tcW w:w="576" w:type="dxa"/>
            <w:tcBorders>
              <w:top w:val="nil"/>
              <w:left w:val="nil"/>
              <w:bottom w:val="single" w:color="000000" w:sz="8" w:space="0"/>
              <w:right w:val="single" w:color="000000" w:sz="8" w:space="0"/>
            </w:tcBorders>
            <w:shd w:val="clear" w:color="auto" w:fill="auto"/>
            <w:vAlign w:val="center"/>
          </w:tcPr>
          <w:p w14:paraId="33B3B913">
            <w:pPr>
              <w:jc w:val="center"/>
              <w:rPr>
                <w:rFonts w:hint="eastAsia" w:ascii="宋体" w:hAnsi="宋体" w:eastAsia="宋体" w:cs="宋体"/>
                <w:i w:val="0"/>
                <w:iCs w:val="0"/>
                <w:color w:val="000000"/>
                <w:sz w:val="16"/>
                <w:szCs w:val="16"/>
                <w:u w:val="none"/>
              </w:rPr>
            </w:pPr>
          </w:p>
        </w:tc>
      </w:tr>
      <w:tr w14:paraId="212BB96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95" w:hRule="atLeast"/>
        </w:trPr>
        <w:tc>
          <w:tcPr>
            <w:tcW w:w="397" w:type="dxa"/>
            <w:vMerge w:val="continue"/>
            <w:tcBorders>
              <w:top w:val="nil"/>
              <w:left w:val="single" w:color="000000" w:sz="8" w:space="0"/>
              <w:bottom w:val="single" w:color="000000" w:sz="8" w:space="0"/>
              <w:right w:val="single" w:color="000000" w:sz="8" w:space="0"/>
            </w:tcBorders>
            <w:shd w:val="clear" w:color="auto" w:fill="auto"/>
            <w:vAlign w:val="center"/>
          </w:tcPr>
          <w:p w14:paraId="3929F234">
            <w:pPr>
              <w:jc w:val="center"/>
              <w:rPr>
                <w:rFonts w:hint="eastAsia" w:ascii="宋体" w:hAnsi="宋体" w:eastAsia="宋体" w:cs="宋体"/>
                <w:b/>
                <w:bCs/>
                <w:i w:val="0"/>
                <w:iCs w:val="0"/>
                <w:color w:val="000000"/>
                <w:sz w:val="18"/>
                <w:szCs w:val="18"/>
                <w:u w:val="none"/>
              </w:rPr>
            </w:pPr>
          </w:p>
        </w:tc>
        <w:tc>
          <w:tcPr>
            <w:tcW w:w="397" w:type="dxa"/>
            <w:vMerge w:val="continue"/>
            <w:tcBorders>
              <w:top w:val="nil"/>
              <w:left w:val="nil"/>
              <w:bottom w:val="single" w:color="000000" w:sz="8" w:space="0"/>
              <w:right w:val="single" w:color="000000" w:sz="8" w:space="0"/>
            </w:tcBorders>
            <w:shd w:val="clear" w:color="auto" w:fill="auto"/>
            <w:vAlign w:val="center"/>
          </w:tcPr>
          <w:p w14:paraId="171BDA23">
            <w:pPr>
              <w:jc w:val="center"/>
              <w:rPr>
                <w:rFonts w:hint="eastAsia" w:ascii="宋体" w:hAnsi="宋体" w:eastAsia="宋体" w:cs="宋体"/>
                <w:b/>
                <w:bCs/>
                <w:i w:val="0"/>
                <w:iCs w:val="0"/>
                <w:color w:val="000000"/>
                <w:sz w:val="16"/>
                <w:szCs w:val="16"/>
                <w:u w:val="none"/>
              </w:rPr>
            </w:pPr>
          </w:p>
        </w:tc>
        <w:tc>
          <w:tcPr>
            <w:tcW w:w="397" w:type="dxa"/>
            <w:tcBorders>
              <w:top w:val="nil"/>
              <w:left w:val="nil"/>
              <w:bottom w:val="single" w:color="000000" w:sz="8" w:space="0"/>
              <w:right w:val="nil"/>
            </w:tcBorders>
            <w:shd w:val="clear" w:color="auto" w:fill="auto"/>
            <w:vAlign w:val="center"/>
          </w:tcPr>
          <w:p w14:paraId="313337D9">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856" w:type="dxa"/>
            <w:tcBorders>
              <w:top w:val="nil"/>
              <w:left w:val="single" w:color="000000" w:sz="8" w:space="0"/>
              <w:bottom w:val="single" w:color="000000" w:sz="8" w:space="0"/>
              <w:right w:val="single" w:color="000000" w:sz="8" w:space="0"/>
            </w:tcBorders>
            <w:shd w:val="clear" w:color="auto" w:fill="auto"/>
            <w:noWrap/>
            <w:vAlign w:val="center"/>
          </w:tcPr>
          <w:p w14:paraId="5810B543">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GJ220213</w:t>
            </w:r>
          </w:p>
        </w:tc>
        <w:tc>
          <w:tcPr>
            <w:tcW w:w="3416" w:type="dxa"/>
            <w:tcBorders>
              <w:top w:val="nil"/>
              <w:left w:val="nil"/>
              <w:bottom w:val="single" w:color="000000" w:sz="8" w:space="0"/>
              <w:right w:val="single" w:color="000000" w:sz="8" w:space="0"/>
            </w:tcBorders>
            <w:shd w:val="clear" w:color="auto" w:fill="auto"/>
            <w:noWrap/>
            <w:vAlign w:val="center"/>
          </w:tcPr>
          <w:p w14:paraId="518BA656">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“四史”教育</w:t>
            </w:r>
          </w:p>
        </w:tc>
        <w:tc>
          <w:tcPr>
            <w:tcW w:w="536" w:type="dxa"/>
            <w:tcBorders>
              <w:top w:val="nil"/>
              <w:left w:val="nil"/>
              <w:bottom w:val="single" w:color="000000" w:sz="8" w:space="0"/>
              <w:right w:val="single" w:color="000000" w:sz="8" w:space="0"/>
            </w:tcBorders>
            <w:shd w:val="clear" w:color="auto" w:fill="auto"/>
            <w:noWrap/>
            <w:vAlign w:val="center"/>
          </w:tcPr>
          <w:p w14:paraId="6BC47A32">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377" w:type="dxa"/>
            <w:tcBorders>
              <w:top w:val="nil"/>
              <w:left w:val="nil"/>
              <w:bottom w:val="single" w:color="000000" w:sz="8" w:space="0"/>
              <w:right w:val="single" w:color="000000" w:sz="8" w:space="0"/>
            </w:tcBorders>
            <w:shd w:val="clear" w:color="auto" w:fill="auto"/>
            <w:noWrap/>
            <w:vAlign w:val="center"/>
          </w:tcPr>
          <w:p w14:paraId="0F794F22">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A</w:t>
            </w:r>
          </w:p>
        </w:tc>
        <w:tc>
          <w:tcPr>
            <w:tcW w:w="456" w:type="dxa"/>
            <w:tcBorders>
              <w:top w:val="nil"/>
              <w:left w:val="nil"/>
              <w:bottom w:val="single" w:color="000000" w:sz="8" w:space="0"/>
              <w:right w:val="single" w:color="000000" w:sz="8" w:space="0"/>
            </w:tcBorders>
            <w:shd w:val="clear" w:color="auto" w:fill="auto"/>
            <w:noWrap/>
            <w:vAlign w:val="center"/>
          </w:tcPr>
          <w:p w14:paraId="496EE920">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w:t>
            </w:r>
          </w:p>
        </w:tc>
        <w:tc>
          <w:tcPr>
            <w:tcW w:w="536" w:type="dxa"/>
            <w:tcBorders>
              <w:top w:val="nil"/>
              <w:left w:val="nil"/>
              <w:bottom w:val="single" w:color="000000" w:sz="8" w:space="0"/>
              <w:right w:val="single" w:color="000000" w:sz="8" w:space="0"/>
            </w:tcBorders>
            <w:shd w:val="clear" w:color="auto" w:fill="auto"/>
            <w:noWrap/>
            <w:vAlign w:val="center"/>
          </w:tcPr>
          <w:p w14:paraId="143106C4">
            <w:pPr>
              <w:keepNext w:val="0"/>
              <w:keepLines w:val="0"/>
              <w:widowControl/>
              <w:suppressLineNumbers w:val="0"/>
              <w:jc w:val="center"/>
              <w:textAlignment w:val="center"/>
              <w:rPr>
                <w:rFonts w:hint="default" w:ascii="宋体" w:hAnsi="宋体" w:eastAsia="宋体" w:cs="宋体"/>
                <w:i w:val="0"/>
                <w:iCs w:val="0"/>
                <w:color w:val="000000"/>
                <w:sz w:val="16"/>
                <w:szCs w:val="16"/>
                <w:u w:val="none"/>
                <w:lang w:val="en-US"/>
              </w:rPr>
            </w:pPr>
            <w:r>
              <w:rPr>
                <w:rFonts w:hint="eastAsia" w:ascii="宋体" w:hAnsi="宋体" w:eastAsia="宋体" w:cs="宋体"/>
                <w:i w:val="0"/>
                <w:iCs w:val="0"/>
                <w:color w:val="000000"/>
                <w:kern w:val="0"/>
                <w:sz w:val="16"/>
                <w:szCs w:val="16"/>
                <w:u w:val="none"/>
                <w:lang w:val="en-US" w:eastAsia="zh-CN" w:bidi="ar"/>
              </w:rPr>
              <w:t>16</w:t>
            </w:r>
          </w:p>
        </w:tc>
        <w:tc>
          <w:tcPr>
            <w:tcW w:w="536" w:type="dxa"/>
            <w:tcBorders>
              <w:top w:val="nil"/>
              <w:left w:val="nil"/>
              <w:bottom w:val="single" w:color="000000" w:sz="8" w:space="0"/>
              <w:right w:val="single" w:color="000000" w:sz="8" w:space="0"/>
            </w:tcBorders>
            <w:shd w:val="clear" w:color="auto" w:fill="auto"/>
            <w:noWrap/>
            <w:vAlign w:val="center"/>
          </w:tcPr>
          <w:p w14:paraId="519514D8">
            <w:pPr>
              <w:keepNext w:val="0"/>
              <w:keepLines w:val="0"/>
              <w:widowControl/>
              <w:suppressLineNumbers w:val="0"/>
              <w:jc w:val="center"/>
              <w:textAlignment w:val="center"/>
              <w:rPr>
                <w:rFonts w:hint="default" w:ascii="宋体" w:hAnsi="宋体" w:eastAsia="宋体" w:cs="宋体"/>
                <w:i w:val="0"/>
                <w:iCs w:val="0"/>
                <w:color w:val="000000"/>
                <w:sz w:val="16"/>
                <w:szCs w:val="16"/>
                <w:u w:val="none"/>
                <w:lang w:val="en-US"/>
              </w:rPr>
            </w:pPr>
            <w:r>
              <w:rPr>
                <w:rFonts w:hint="eastAsia" w:ascii="宋体" w:hAnsi="宋体" w:eastAsia="宋体" w:cs="宋体"/>
                <w:i w:val="0"/>
                <w:iCs w:val="0"/>
                <w:color w:val="000000"/>
                <w:kern w:val="0"/>
                <w:sz w:val="16"/>
                <w:szCs w:val="16"/>
                <w:u w:val="none"/>
                <w:lang w:val="en-US" w:eastAsia="zh-CN" w:bidi="ar"/>
              </w:rPr>
              <w:t>16</w:t>
            </w:r>
          </w:p>
        </w:tc>
        <w:tc>
          <w:tcPr>
            <w:tcW w:w="536" w:type="dxa"/>
            <w:tcBorders>
              <w:top w:val="nil"/>
              <w:left w:val="nil"/>
              <w:bottom w:val="single" w:color="000000" w:sz="8" w:space="0"/>
              <w:right w:val="single" w:color="000000" w:sz="8" w:space="0"/>
            </w:tcBorders>
            <w:shd w:val="clear" w:color="auto" w:fill="auto"/>
            <w:noWrap/>
            <w:vAlign w:val="center"/>
          </w:tcPr>
          <w:p w14:paraId="3F0EBF86">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0</w:t>
            </w:r>
          </w:p>
        </w:tc>
        <w:tc>
          <w:tcPr>
            <w:tcW w:w="496" w:type="dxa"/>
            <w:tcBorders>
              <w:top w:val="nil"/>
              <w:left w:val="nil"/>
              <w:bottom w:val="single" w:color="000000" w:sz="8" w:space="0"/>
              <w:right w:val="single" w:color="000000" w:sz="8" w:space="0"/>
            </w:tcBorders>
            <w:shd w:val="clear" w:color="auto" w:fill="auto"/>
            <w:noWrap/>
            <w:vAlign w:val="center"/>
          </w:tcPr>
          <w:p w14:paraId="43C44698">
            <w:pPr>
              <w:jc w:val="center"/>
              <w:rPr>
                <w:rFonts w:hint="eastAsia" w:ascii="宋体" w:hAnsi="宋体" w:eastAsia="宋体" w:cs="宋体"/>
                <w:i w:val="0"/>
                <w:iCs w:val="0"/>
                <w:color w:val="000000"/>
                <w:sz w:val="16"/>
                <w:szCs w:val="16"/>
                <w:u w:val="none"/>
              </w:rPr>
            </w:pPr>
          </w:p>
        </w:tc>
        <w:tc>
          <w:tcPr>
            <w:tcW w:w="377" w:type="dxa"/>
            <w:tcBorders>
              <w:top w:val="nil"/>
              <w:left w:val="nil"/>
              <w:bottom w:val="single" w:color="000000" w:sz="8" w:space="0"/>
              <w:right w:val="single" w:color="000000" w:sz="8" w:space="0"/>
            </w:tcBorders>
            <w:shd w:val="clear" w:color="auto" w:fill="auto"/>
            <w:noWrap/>
            <w:vAlign w:val="center"/>
          </w:tcPr>
          <w:p w14:paraId="58539438">
            <w:pPr>
              <w:keepNext w:val="0"/>
              <w:keepLines w:val="0"/>
              <w:widowControl/>
              <w:suppressLineNumbers w:val="0"/>
              <w:jc w:val="center"/>
              <w:textAlignment w:val="center"/>
              <w:rPr>
                <w:rFonts w:hint="eastAsia" w:ascii="宋体" w:hAnsi="宋体" w:eastAsia="宋体" w:cs="宋体"/>
                <w:i w:val="0"/>
                <w:iCs w:val="0"/>
                <w:color w:val="000000"/>
                <w:sz w:val="16"/>
                <w:szCs w:val="16"/>
                <w:u w:val="none"/>
                <w:lang w:val="en-US" w:eastAsia="zh-CN"/>
              </w:rPr>
            </w:pPr>
            <w:r>
              <w:rPr>
                <w:rFonts w:hint="eastAsia" w:ascii="宋体" w:hAnsi="宋体" w:eastAsia="宋体" w:cs="宋体"/>
                <w:i w:val="0"/>
                <w:iCs w:val="0"/>
                <w:color w:val="000000"/>
                <w:sz w:val="16"/>
                <w:szCs w:val="16"/>
                <w:u w:val="none"/>
                <w:lang w:val="en-US" w:eastAsia="zh-CN"/>
              </w:rPr>
              <w:t>2</w:t>
            </w:r>
          </w:p>
        </w:tc>
        <w:tc>
          <w:tcPr>
            <w:tcW w:w="377" w:type="dxa"/>
            <w:tcBorders>
              <w:top w:val="nil"/>
              <w:left w:val="nil"/>
              <w:bottom w:val="single" w:color="000000" w:sz="8" w:space="0"/>
              <w:right w:val="single" w:color="000000" w:sz="8" w:space="0"/>
            </w:tcBorders>
            <w:shd w:val="clear" w:color="auto" w:fill="auto"/>
            <w:noWrap/>
            <w:vAlign w:val="center"/>
          </w:tcPr>
          <w:p w14:paraId="5F77B810">
            <w:pPr>
              <w:jc w:val="center"/>
              <w:rPr>
                <w:rFonts w:hint="eastAsia" w:ascii="宋体" w:hAnsi="宋体" w:eastAsia="宋体" w:cs="宋体"/>
                <w:i w:val="0"/>
                <w:iCs w:val="0"/>
                <w:color w:val="000000"/>
                <w:sz w:val="16"/>
                <w:szCs w:val="16"/>
                <w:u w:val="none"/>
              </w:rPr>
            </w:pPr>
          </w:p>
        </w:tc>
        <w:tc>
          <w:tcPr>
            <w:tcW w:w="377" w:type="dxa"/>
            <w:tcBorders>
              <w:top w:val="nil"/>
              <w:left w:val="nil"/>
              <w:bottom w:val="single" w:color="000000" w:sz="8" w:space="0"/>
              <w:right w:val="single" w:color="000000" w:sz="8" w:space="0"/>
            </w:tcBorders>
            <w:shd w:val="clear" w:color="auto" w:fill="auto"/>
            <w:noWrap/>
            <w:vAlign w:val="center"/>
          </w:tcPr>
          <w:p w14:paraId="278978F8">
            <w:pPr>
              <w:jc w:val="center"/>
              <w:rPr>
                <w:rFonts w:hint="eastAsia" w:ascii="宋体" w:hAnsi="宋体" w:eastAsia="宋体" w:cs="宋体"/>
                <w:i w:val="0"/>
                <w:iCs w:val="0"/>
                <w:color w:val="000000"/>
                <w:sz w:val="16"/>
                <w:szCs w:val="16"/>
                <w:u w:val="none"/>
              </w:rPr>
            </w:pPr>
          </w:p>
        </w:tc>
        <w:tc>
          <w:tcPr>
            <w:tcW w:w="576" w:type="dxa"/>
            <w:tcBorders>
              <w:top w:val="nil"/>
              <w:left w:val="nil"/>
              <w:bottom w:val="single" w:color="000000" w:sz="8" w:space="0"/>
              <w:right w:val="single" w:color="000000" w:sz="8" w:space="0"/>
            </w:tcBorders>
            <w:shd w:val="clear" w:color="auto" w:fill="auto"/>
            <w:noWrap/>
            <w:vAlign w:val="center"/>
          </w:tcPr>
          <w:p w14:paraId="12E36261">
            <w:pPr>
              <w:jc w:val="center"/>
              <w:rPr>
                <w:rFonts w:hint="eastAsia" w:ascii="宋体" w:hAnsi="宋体" w:eastAsia="宋体" w:cs="宋体"/>
                <w:i w:val="0"/>
                <w:iCs w:val="0"/>
                <w:color w:val="000000"/>
                <w:sz w:val="16"/>
                <w:szCs w:val="16"/>
                <w:u w:val="none"/>
              </w:rPr>
            </w:pPr>
          </w:p>
        </w:tc>
        <w:tc>
          <w:tcPr>
            <w:tcW w:w="576" w:type="dxa"/>
            <w:tcBorders>
              <w:top w:val="nil"/>
              <w:left w:val="nil"/>
              <w:bottom w:val="single" w:color="000000" w:sz="8" w:space="0"/>
              <w:right w:val="single" w:color="000000" w:sz="8" w:space="0"/>
            </w:tcBorders>
            <w:shd w:val="clear" w:color="auto" w:fill="auto"/>
            <w:noWrap/>
            <w:vAlign w:val="center"/>
          </w:tcPr>
          <w:p w14:paraId="0D86A2E2">
            <w:pPr>
              <w:jc w:val="center"/>
              <w:rPr>
                <w:rFonts w:hint="eastAsia" w:ascii="宋体" w:hAnsi="宋体" w:eastAsia="宋体" w:cs="宋体"/>
                <w:i w:val="0"/>
                <w:iCs w:val="0"/>
                <w:color w:val="000000"/>
                <w:sz w:val="16"/>
                <w:szCs w:val="16"/>
                <w:u w:val="none"/>
              </w:rPr>
            </w:pPr>
          </w:p>
        </w:tc>
      </w:tr>
      <w:tr w14:paraId="42F9B32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9" w:hRule="atLeast"/>
        </w:trPr>
        <w:tc>
          <w:tcPr>
            <w:tcW w:w="397" w:type="dxa"/>
            <w:vMerge w:val="continue"/>
            <w:tcBorders>
              <w:top w:val="nil"/>
              <w:left w:val="single" w:color="000000" w:sz="8" w:space="0"/>
              <w:bottom w:val="single" w:color="000000" w:sz="8" w:space="0"/>
              <w:right w:val="single" w:color="000000" w:sz="8" w:space="0"/>
            </w:tcBorders>
            <w:shd w:val="clear" w:color="auto" w:fill="auto"/>
            <w:vAlign w:val="center"/>
          </w:tcPr>
          <w:p w14:paraId="39B4B8BD">
            <w:pPr>
              <w:jc w:val="center"/>
              <w:rPr>
                <w:rFonts w:hint="eastAsia" w:ascii="宋体" w:hAnsi="宋体" w:eastAsia="宋体" w:cs="宋体"/>
                <w:b/>
                <w:bCs/>
                <w:i w:val="0"/>
                <w:iCs w:val="0"/>
                <w:color w:val="000000"/>
                <w:sz w:val="18"/>
                <w:szCs w:val="18"/>
                <w:u w:val="none"/>
              </w:rPr>
            </w:pPr>
          </w:p>
        </w:tc>
        <w:tc>
          <w:tcPr>
            <w:tcW w:w="397" w:type="dxa"/>
            <w:vMerge w:val="continue"/>
            <w:tcBorders>
              <w:top w:val="nil"/>
              <w:left w:val="nil"/>
              <w:bottom w:val="single" w:color="000000" w:sz="8" w:space="0"/>
              <w:right w:val="single" w:color="000000" w:sz="8" w:space="0"/>
            </w:tcBorders>
            <w:shd w:val="clear" w:color="auto" w:fill="auto"/>
            <w:vAlign w:val="center"/>
          </w:tcPr>
          <w:p w14:paraId="2E055901">
            <w:pPr>
              <w:jc w:val="center"/>
              <w:rPr>
                <w:rFonts w:hint="eastAsia" w:ascii="宋体" w:hAnsi="宋体" w:eastAsia="宋体" w:cs="宋体"/>
                <w:b/>
                <w:bCs/>
                <w:i w:val="0"/>
                <w:iCs w:val="0"/>
                <w:color w:val="000000"/>
                <w:sz w:val="16"/>
                <w:szCs w:val="16"/>
                <w:u w:val="none"/>
              </w:rPr>
            </w:pPr>
          </w:p>
        </w:tc>
        <w:tc>
          <w:tcPr>
            <w:tcW w:w="4669" w:type="dxa"/>
            <w:gridSpan w:val="3"/>
            <w:tcBorders>
              <w:top w:val="nil"/>
              <w:left w:val="nil"/>
              <w:bottom w:val="single" w:color="000000" w:sz="8" w:space="0"/>
              <w:right w:val="single" w:color="000000" w:sz="8" w:space="0"/>
            </w:tcBorders>
            <w:shd w:val="clear" w:color="auto" w:fill="auto"/>
            <w:vAlign w:val="center"/>
          </w:tcPr>
          <w:p w14:paraId="07E15DFF">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小计</w:t>
            </w:r>
          </w:p>
        </w:tc>
        <w:tc>
          <w:tcPr>
            <w:tcW w:w="536" w:type="dxa"/>
            <w:tcBorders>
              <w:top w:val="nil"/>
              <w:left w:val="nil"/>
              <w:bottom w:val="single" w:color="000000" w:sz="8" w:space="0"/>
              <w:right w:val="single" w:color="000000" w:sz="8" w:space="0"/>
            </w:tcBorders>
            <w:shd w:val="clear" w:color="auto" w:fill="auto"/>
            <w:noWrap/>
            <w:vAlign w:val="center"/>
          </w:tcPr>
          <w:p w14:paraId="68D42E92">
            <w:pPr>
              <w:jc w:val="center"/>
              <w:rPr>
                <w:rFonts w:hint="eastAsia" w:ascii="宋体" w:hAnsi="宋体" w:eastAsia="宋体" w:cs="宋体"/>
                <w:i w:val="0"/>
                <w:iCs w:val="0"/>
                <w:color w:val="000000"/>
                <w:sz w:val="16"/>
                <w:szCs w:val="16"/>
                <w:u w:val="none"/>
              </w:rPr>
            </w:pPr>
          </w:p>
        </w:tc>
        <w:tc>
          <w:tcPr>
            <w:tcW w:w="377" w:type="dxa"/>
            <w:tcBorders>
              <w:top w:val="nil"/>
              <w:left w:val="nil"/>
              <w:bottom w:val="single" w:color="000000" w:sz="8" w:space="0"/>
              <w:right w:val="single" w:color="000000" w:sz="8" w:space="0"/>
            </w:tcBorders>
            <w:shd w:val="clear" w:color="auto" w:fill="auto"/>
            <w:noWrap/>
            <w:vAlign w:val="center"/>
          </w:tcPr>
          <w:p w14:paraId="5ADDE651">
            <w:pPr>
              <w:jc w:val="center"/>
              <w:rPr>
                <w:rFonts w:hint="eastAsia" w:ascii="宋体" w:hAnsi="宋体" w:eastAsia="宋体" w:cs="宋体"/>
                <w:i w:val="0"/>
                <w:iCs w:val="0"/>
                <w:color w:val="000000"/>
                <w:sz w:val="16"/>
                <w:szCs w:val="16"/>
                <w:u w:val="none"/>
              </w:rPr>
            </w:pPr>
          </w:p>
        </w:tc>
        <w:tc>
          <w:tcPr>
            <w:tcW w:w="456" w:type="dxa"/>
            <w:tcBorders>
              <w:top w:val="nil"/>
              <w:left w:val="nil"/>
              <w:bottom w:val="single" w:color="000000" w:sz="8" w:space="0"/>
              <w:right w:val="single" w:color="000000" w:sz="8" w:space="0"/>
            </w:tcBorders>
            <w:shd w:val="clear" w:color="auto" w:fill="auto"/>
            <w:noWrap/>
            <w:vAlign w:val="center"/>
          </w:tcPr>
          <w:p w14:paraId="0B88B4DB">
            <w:pPr>
              <w:keepNext w:val="0"/>
              <w:keepLines w:val="0"/>
              <w:widowControl/>
              <w:suppressLineNumbers w:val="0"/>
              <w:jc w:val="center"/>
              <w:textAlignment w:val="center"/>
              <w:rPr>
                <w:rFonts w:hint="default" w:ascii="宋体" w:hAnsi="宋体" w:eastAsia="宋体" w:cs="宋体"/>
                <w:i w:val="0"/>
                <w:iCs w:val="0"/>
                <w:color w:val="000000"/>
                <w:sz w:val="16"/>
                <w:szCs w:val="16"/>
                <w:u w:val="none"/>
                <w:lang w:val="en-US"/>
              </w:rPr>
            </w:pPr>
            <w:r>
              <w:rPr>
                <w:rFonts w:hint="eastAsia" w:ascii="宋体" w:hAnsi="宋体" w:eastAsia="宋体" w:cs="宋体"/>
                <w:i w:val="0"/>
                <w:iCs w:val="0"/>
                <w:color w:val="000000"/>
                <w:kern w:val="0"/>
                <w:sz w:val="16"/>
                <w:szCs w:val="16"/>
                <w:u w:val="none"/>
                <w:lang w:val="en-US" w:eastAsia="zh-CN" w:bidi="ar"/>
              </w:rPr>
              <w:t>43</w:t>
            </w:r>
          </w:p>
        </w:tc>
        <w:tc>
          <w:tcPr>
            <w:tcW w:w="536" w:type="dxa"/>
            <w:tcBorders>
              <w:top w:val="nil"/>
              <w:left w:val="nil"/>
              <w:bottom w:val="single" w:color="000000" w:sz="8" w:space="0"/>
              <w:right w:val="single" w:color="000000" w:sz="8" w:space="0"/>
            </w:tcBorders>
            <w:shd w:val="clear" w:color="auto" w:fill="auto"/>
            <w:noWrap/>
            <w:vAlign w:val="center"/>
          </w:tcPr>
          <w:p w14:paraId="3EAF2CF2">
            <w:pPr>
              <w:keepNext w:val="0"/>
              <w:keepLines w:val="0"/>
              <w:widowControl/>
              <w:suppressLineNumbers w:val="0"/>
              <w:jc w:val="center"/>
              <w:textAlignment w:val="center"/>
              <w:rPr>
                <w:rFonts w:hint="default" w:ascii="宋体" w:hAnsi="宋体" w:eastAsia="宋体" w:cs="宋体"/>
                <w:i w:val="0"/>
                <w:iCs w:val="0"/>
                <w:color w:val="000000"/>
                <w:sz w:val="16"/>
                <w:szCs w:val="16"/>
                <w:u w:val="none"/>
                <w:lang w:val="en-US"/>
              </w:rPr>
            </w:pPr>
            <w:r>
              <w:rPr>
                <w:rFonts w:hint="eastAsia" w:ascii="宋体" w:hAnsi="宋体" w:eastAsia="宋体" w:cs="宋体"/>
                <w:i w:val="0"/>
                <w:iCs w:val="0"/>
                <w:color w:val="000000"/>
                <w:kern w:val="0"/>
                <w:sz w:val="16"/>
                <w:szCs w:val="16"/>
                <w:u w:val="none"/>
                <w:lang w:val="en-US" w:eastAsia="zh-CN" w:bidi="ar"/>
              </w:rPr>
              <w:t>832</w:t>
            </w:r>
          </w:p>
        </w:tc>
        <w:tc>
          <w:tcPr>
            <w:tcW w:w="536" w:type="dxa"/>
            <w:tcBorders>
              <w:top w:val="nil"/>
              <w:left w:val="nil"/>
              <w:bottom w:val="single" w:color="000000" w:sz="8" w:space="0"/>
              <w:right w:val="single" w:color="000000" w:sz="8" w:space="0"/>
            </w:tcBorders>
            <w:shd w:val="clear" w:color="auto" w:fill="auto"/>
            <w:noWrap/>
            <w:vAlign w:val="center"/>
          </w:tcPr>
          <w:p w14:paraId="05E4737C">
            <w:pPr>
              <w:keepNext w:val="0"/>
              <w:keepLines w:val="0"/>
              <w:widowControl/>
              <w:suppressLineNumbers w:val="0"/>
              <w:jc w:val="center"/>
              <w:textAlignment w:val="center"/>
              <w:rPr>
                <w:rFonts w:hint="default" w:ascii="宋体" w:hAnsi="宋体" w:eastAsia="宋体" w:cs="宋体"/>
                <w:i w:val="0"/>
                <w:iCs w:val="0"/>
                <w:color w:val="000000"/>
                <w:sz w:val="16"/>
                <w:szCs w:val="16"/>
                <w:u w:val="none"/>
                <w:lang w:val="en-US"/>
              </w:rPr>
            </w:pPr>
            <w:r>
              <w:rPr>
                <w:rFonts w:hint="eastAsia" w:ascii="宋体" w:hAnsi="宋体" w:eastAsia="宋体" w:cs="宋体"/>
                <w:i w:val="0"/>
                <w:iCs w:val="0"/>
                <w:color w:val="000000"/>
                <w:kern w:val="0"/>
                <w:sz w:val="16"/>
                <w:szCs w:val="16"/>
                <w:u w:val="none"/>
                <w:lang w:val="en-US" w:eastAsia="zh-CN" w:bidi="ar"/>
              </w:rPr>
              <w:t>466</w:t>
            </w:r>
          </w:p>
        </w:tc>
        <w:tc>
          <w:tcPr>
            <w:tcW w:w="536" w:type="dxa"/>
            <w:tcBorders>
              <w:top w:val="nil"/>
              <w:left w:val="nil"/>
              <w:bottom w:val="single" w:color="000000" w:sz="8" w:space="0"/>
              <w:right w:val="single" w:color="000000" w:sz="8" w:space="0"/>
            </w:tcBorders>
            <w:shd w:val="clear" w:color="auto" w:fill="auto"/>
            <w:noWrap/>
            <w:vAlign w:val="center"/>
          </w:tcPr>
          <w:p w14:paraId="62E55BE5">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366</w:t>
            </w:r>
          </w:p>
        </w:tc>
        <w:tc>
          <w:tcPr>
            <w:tcW w:w="496" w:type="dxa"/>
            <w:tcBorders>
              <w:top w:val="nil"/>
              <w:left w:val="nil"/>
              <w:bottom w:val="single" w:color="000000" w:sz="8" w:space="0"/>
              <w:right w:val="single" w:color="000000" w:sz="8" w:space="0"/>
            </w:tcBorders>
            <w:shd w:val="clear" w:color="auto" w:fill="auto"/>
            <w:noWrap/>
            <w:vAlign w:val="center"/>
          </w:tcPr>
          <w:p w14:paraId="2AC4C66B">
            <w:pPr>
              <w:jc w:val="center"/>
              <w:rPr>
                <w:rFonts w:hint="eastAsia" w:ascii="宋体" w:hAnsi="宋体" w:eastAsia="宋体" w:cs="宋体"/>
                <w:i w:val="0"/>
                <w:iCs w:val="0"/>
                <w:color w:val="000000"/>
                <w:sz w:val="16"/>
                <w:szCs w:val="16"/>
                <w:u w:val="none"/>
              </w:rPr>
            </w:pPr>
          </w:p>
        </w:tc>
        <w:tc>
          <w:tcPr>
            <w:tcW w:w="377" w:type="dxa"/>
            <w:tcBorders>
              <w:top w:val="nil"/>
              <w:left w:val="nil"/>
              <w:bottom w:val="single" w:color="000000" w:sz="8" w:space="0"/>
              <w:right w:val="single" w:color="000000" w:sz="8" w:space="0"/>
            </w:tcBorders>
            <w:shd w:val="clear" w:color="auto" w:fill="auto"/>
            <w:noWrap/>
            <w:vAlign w:val="center"/>
          </w:tcPr>
          <w:p w14:paraId="71FFE961">
            <w:pPr>
              <w:jc w:val="center"/>
              <w:rPr>
                <w:rFonts w:hint="eastAsia" w:ascii="宋体" w:hAnsi="宋体" w:eastAsia="宋体" w:cs="宋体"/>
                <w:i w:val="0"/>
                <w:iCs w:val="0"/>
                <w:color w:val="000000"/>
                <w:sz w:val="16"/>
                <w:szCs w:val="16"/>
                <w:u w:val="none"/>
              </w:rPr>
            </w:pPr>
          </w:p>
        </w:tc>
        <w:tc>
          <w:tcPr>
            <w:tcW w:w="377" w:type="dxa"/>
            <w:tcBorders>
              <w:top w:val="nil"/>
              <w:left w:val="nil"/>
              <w:bottom w:val="single" w:color="000000" w:sz="8" w:space="0"/>
              <w:right w:val="single" w:color="000000" w:sz="8" w:space="0"/>
            </w:tcBorders>
            <w:shd w:val="clear" w:color="auto" w:fill="auto"/>
            <w:noWrap/>
            <w:vAlign w:val="center"/>
          </w:tcPr>
          <w:p w14:paraId="480A4B48">
            <w:pPr>
              <w:jc w:val="center"/>
              <w:rPr>
                <w:rFonts w:hint="eastAsia" w:ascii="宋体" w:hAnsi="宋体" w:eastAsia="宋体" w:cs="宋体"/>
                <w:i w:val="0"/>
                <w:iCs w:val="0"/>
                <w:color w:val="000000"/>
                <w:sz w:val="16"/>
                <w:szCs w:val="16"/>
                <w:u w:val="none"/>
              </w:rPr>
            </w:pPr>
          </w:p>
        </w:tc>
        <w:tc>
          <w:tcPr>
            <w:tcW w:w="377" w:type="dxa"/>
            <w:tcBorders>
              <w:top w:val="nil"/>
              <w:left w:val="nil"/>
              <w:bottom w:val="single" w:color="000000" w:sz="8" w:space="0"/>
              <w:right w:val="single" w:color="000000" w:sz="8" w:space="0"/>
            </w:tcBorders>
            <w:shd w:val="clear" w:color="auto" w:fill="auto"/>
            <w:noWrap/>
            <w:vAlign w:val="center"/>
          </w:tcPr>
          <w:p w14:paraId="3CE36B67">
            <w:pPr>
              <w:jc w:val="center"/>
              <w:rPr>
                <w:rFonts w:hint="eastAsia" w:ascii="宋体" w:hAnsi="宋体" w:eastAsia="宋体" w:cs="宋体"/>
                <w:i w:val="0"/>
                <w:iCs w:val="0"/>
                <w:color w:val="000000"/>
                <w:sz w:val="16"/>
                <w:szCs w:val="16"/>
                <w:u w:val="none"/>
              </w:rPr>
            </w:pPr>
          </w:p>
        </w:tc>
        <w:tc>
          <w:tcPr>
            <w:tcW w:w="576" w:type="dxa"/>
            <w:tcBorders>
              <w:top w:val="nil"/>
              <w:left w:val="nil"/>
              <w:bottom w:val="single" w:color="000000" w:sz="8" w:space="0"/>
              <w:right w:val="single" w:color="000000" w:sz="8" w:space="0"/>
            </w:tcBorders>
            <w:shd w:val="clear" w:color="auto" w:fill="auto"/>
            <w:noWrap/>
            <w:vAlign w:val="center"/>
          </w:tcPr>
          <w:p w14:paraId="3130F392">
            <w:pPr>
              <w:jc w:val="center"/>
              <w:rPr>
                <w:rFonts w:hint="eastAsia" w:ascii="宋体" w:hAnsi="宋体" w:eastAsia="宋体" w:cs="宋体"/>
                <w:i w:val="0"/>
                <w:iCs w:val="0"/>
                <w:color w:val="000000"/>
                <w:sz w:val="16"/>
                <w:szCs w:val="16"/>
                <w:u w:val="none"/>
              </w:rPr>
            </w:pPr>
          </w:p>
        </w:tc>
        <w:tc>
          <w:tcPr>
            <w:tcW w:w="576" w:type="dxa"/>
            <w:tcBorders>
              <w:top w:val="nil"/>
              <w:left w:val="nil"/>
              <w:bottom w:val="single" w:color="000000" w:sz="8" w:space="0"/>
              <w:right w:val="single" w:color="000000" w:sz="8" w:space="0"/>
            </w:tcBorders>
            <w:shd w:val="clear" w:color="auto" w:fill="auto"/>
            <w:noWrap/>
            <w:vAlign w:val="center"/>
          </w:tcPr>
          <w:p w14:paraId="6E537BA9">
            <w:pPr>
              <w:jc w:val="center"/>
              <w:rPr>
                <w:rFonts w:hint="eastAsia" w:ascii="宋体" w:hAnsi="宋体" w:eastAsia="宋体" w:cs="宋体"/>
                <w:i w:val="0"/>
                <w:iCs w:val="0"/>
                <w:color w:val="000000"/>
                <w:sz w:val="16"/>
                <w:szCs w:val="16"/>
                <w:u w:val="none"/>
              </w:rPr>
            </w:pPr>
          </w:p>
        </w:tc>
      </w:tr>
      <w:tr w14:paraId="0C5859F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9" w:hRule="atLeast"/>
        </w:trPr>
        <w:tc>
          <w:tcPr>
            <w:tcW w:w="397" w:type="dxa"/>
            <w:vMerge w:val="restart"/>
            <w:tcBorders>
              <w:top w:val="nil"/>
              <w:left w:val="single" w:color="000000" w:sz="8" w:space="0"/>
              <w:bottom w:val="single" w:color="000000" w:sz="8" w:space="0"/>
              <w:right w:val="single" w:color="000000" w:sz="8" w:space="0"/>
            </w:tcBorders>
            <w:shd w:val="clear" w:color="auto" w:fill="auto"/>
            <w:vAlign w:val="center"/>
          </w:tcPr>
          <w:p w14:paraId="57AD8901">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专业课</w:t>
            </w:r>
          </w:p>
        </w:tc>
        <w:tc>
          <w:tcPr>
            <w:tcW w:w="397" w:type="dxa"/>
            <w:vMerge w:val="restart"/>
            <w:tcBorders>
              <w:top w:val="nil"/>
              <w:left w:val="nil"/>
              <w:bottom w:val="single" w:color="000000" w:sz="8" w:space="0"/>
              <w:right w:val="single" w:color="000000" w:sz="8" w:space="0"/>
            </w:tcBorders>
            <w:shd w:val="clear" w:color="auto" w:fill="auto"/>
            <w:vAlign w:val="center"/>
          </w:tcPr>
          <w:p w14:paraId="2D316D79">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专业基础课</w:t>
            </w:r>
          </w:p>
        </w:tc>
        <w:tc>
          <w:tcPr>
            <w:tcW w:w="397" w:type="dxa"/>
            <w:tcBorders>
              <w:top w:val="nil"/>
              <w:left w:val="nil"/>
              <w:bottom w:val="single" w:color="000000" w:sz="8" w:space="0"/>
              <w:right w:val="single" w:color="000000" w:sz="8" w:space="0"/>
            </w:tcBorders>
            <w:shd w:val="clear" w:color="auto" w:fill="auto"/>
            <w:vAlign w:val="center"/>
          </w:tcPr>
          <w:p w14:paraId="54808AAC">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w:t>
            </w:r>
          </w:p>
        </w:tc>
        <w:tc>
          <w:tcPr>
            <w:tcW w:w="856" w:type="dxa"/>
            <w:tcBorders>
              <w:top w:val="nil"/>
              <w:left w:val="nil"/>
              <w:bottom w:val="single" w:color="000000" w:sz="8" w:space="0"/>
              <w:right w:val="single" w:color="000000" w:sz="8" w:space="0"/>
            </w:tcBorders>
            <w:shd w:val="clear" w:color="auto" w:fill="auto"/>
            <w:vAlign w:val="center"/>
          </w:tcPr>
          <w:p w14:paraId="6E6BCAAD">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JD020301</w:t>
            </w:r>
          </w:p>
        </w:tc>
        <w:tc>
          <w:tcPr>
            <w:tcW w:w="3416" w:type="dxa"/>
            <w:tcBorders>
              <w:top w:val="nil"/>
              <w:left w:val="nil"/>
              <w:bottom w:val="single" w:color="000000" w:sz="8" w:space="0"/>
              <w:right w:val="single" w:color="000000" w:sz="8" w:space="0"/>
            </w:tcBorders>
            <w:shd w:val="clear" w:color="auto" w:fill="auto"/>
            <w:noWrap/>
            <w:vAlign w:val="center"/>
          </w:tcPr>
          <w:p w14:paraId="388160C0">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机械制图</w:t>
            </w:r>
          </w:p>
        </w:tc>
        <w:tc>
          <w:tcPr>
            <w:tcW w:w="536" w:type="dxa"/>
            <w:tcBorders>
              <w:top w:val="nil"/>
              <w:left w:val="nil"/>
              <w:bottom w:val="single" w:color="000000" w:sz="8" w:space="0"/>
              <w:right w:val="single" w:color="000000" w:sz="8" w:space="0"/>
            </w:tcBorders>
            <w:shd w:val="clear" w:color="auto" w:fill="auto"/>
            <w:vAlign w:val="center"/>
          </w:tcPr>
          <w:p w14:paraId="09F7ED15">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考试</w:t>
            </w:r>
          </w:p>
        </w:tc>
        <w:tc>
          <w:tcPr>
            <w:tcW w:w="377" w:type="dxa"/>
            <w:tcBorders>
              <w:top w:val="nil"/>
              <w:left w:val="nil"/>
              <w:bottom w:val="single" w:color="000000" w:sz="8" w:space="0"/>
              <w:right w:val="single" w:color="000000" w:sz="8" w:space="0"/>
            </w:tcBorders>
            <w:shd w:val="clear" w:color="auto" w:fill="auto"/>
            <w:noWrap/>
            <w:vAlign w:val="center"/>
          </w:tcPr>
          <w:p w14:paraId="6DD46EA6">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B</w:t>
            </w:r>
          </w:p>
        </w:tc>
        <w:tc>
          <w:tcPr>
            <w:tcW w:w="456" w:type="dxa"/>
            <w:tcBorders>
              <w:top w:val="nil"/>
              <w:left w:val="nil"/>
              <w:bottom w:val="single" w:color="000000" w:sz="8" w:space="0"/>
              <w:right w:val="single" w:color="000000" w:sz="8" w:space="0"/>
            </w:tcBorders>
            <w:shd w:val="clear" w:color="auto" w:fill="auto"/>
            <w:noWrap/>
            <w:vAlign w:val="center"/>
          </w:tcPr>
          <w:p w14:paraId="015951E3">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536" w:type="dxa"/>
            <w:tcBorders>
              <w:top w:val="nil"/>
              <w:left w:val="nil"/>
              <w:bottom w:val="single" w:color="000000" w:sz="8" w:space="0"/>
              <w:right w:val="single" w:color="000000" w:sz="8" w:space="0"/>
            </w:tcBorders>
            <w:shd w:val="clear" w:color="auto" w:fill="auto"/>
            <w:noWrap/>
            <w:vAlign w:val="center"/>
          </w:tcPr>
          <w:p w14:paraId="39F189C6">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64</w:t>
            </w:r>
          </w:p>
        </w:tc>
        <w:tc>
          <w:tcPr>
            <w:tcW w:w="536" w:type="dxa"/>
            <w:tcBorders>
              <w:top w:val="nil"/>
              <w:left w:val="nil"/>
              <w:bottom w:val="single" w:color="000000" w:sz="8" w:space="0"/>
              <w:right w:val="single" w:color="000000" w:sz="8" w:space="0"/>
            </w:tcBorders>
            <w:shd w:val="clear" w:color="auto" w:fill="auto"/>
            <w:noWrap/>
            <w:vAlign w:val="center"/>
          </w:tcPr>
          <w:p w14:paraId="1EC73FCF">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536" w:type="dxa"/>
            <w:tcBorders>
              <w:top w:val="nil"/>
              <w:left w:val="nil"/>
              <w:bottom w:val="single" w:color="000000" w:sz="8" w:space="0"/>
              <w:right w:val="single" w:color="000000" w:sz="8" w:space="0"/>
            </w:tcBorders>
            <w:shd w:val="clear" w:color="auto" w:fill="auto"/>
            <w:noWrap/>
            <w:vAlign w:val="center"/>
          </w:tcPr>
          <w:p w14:paraId="620EB89D">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496" w:type="dxa"/>
            <w:tcBorders>
              <w:top w:val="nil"/>
              <w:left w:val="nil"/>
              <w:bottom w:val="single" w:color="000000" w:sz="8" w:space="0"/>
              <w:right w:val="single" w:color="000000" w:sz="8" w:space="0"/>
            </w:tcBorders>
            <w:shd w:val="clear" w:color="auto" w:fill="auto"/>
            <w:noWrap/>
            <w:vAlign w:val="center"/>
          </w:tcPr>
          <w:p w14:paraId="4C98653B">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377" w:type="dxa"/>
            <w:tcBorders>
              <w:top w:val="nil"/>
              <w:left w:val="nil"/>
              <w:bottom w:val="single" w:color="000000" w:sz="8" w:space="0"/>
              <w:right w:val="single" w:color="000000" w:sz="8" w:space="0"/>
            </w:tcBorders>
            <w:shd w:val="clear" w:color="auto" w:fill="auto"/>
            <w:noWrap/>
            <w:vAlign w:val="center"/>
          </w:tcPr>
          <w:p w14:paraId="1AEAB37F">
            <w:pPr>
              <w:jc w:val="center"/>
              <w:rPr>
                <w:rFonts w:hint="eastAsia" w:ascii="宋体" w:hAnsi="宋体" w:eastAsia="宋体" w:cs="宋体"/>
                <w:i w:val="0"/>
                <w:iCs w:val="0"/>
                <w:color w:val="000000"/>
                <w:sz w:val="16"/>
                <w:szCs w:val="16"/>
                <w:u w:val="none"/>
              </w:rPr>
            </w:pPr>
          </w:p>
        </w:tc>
        <w:tc>
          <w:tcPr>
            <w:tcW w:w="377" w:type="dxa"/>
            <w:tcBorders>
              <w:top w:val="nil"/>
              <w:left w:val="nil"/>
              <w:bottom w:val="single" w:color="000000" w:sz="8" w:space="0"/>
              <w:right w:val="single" w:color="000000" w:sz="8" w:space="0"/>
            </w:tcBorders>
            <w:shd w:val="clear" w:color="auto" w:fill="auto"/>
            <w:noWrap/>
            <w:vAlign w:val="center"/>
          </w:tcPr>
          <w:p w14:paraId="772505B5">
            <w:pPr>
              <w:jc w:val="center"/>
              <w:rPr>
                <w:rFonts w:hint="eastAsia" w:ascii="宋体" w:hAnsi="宋体" w:eastAsia="宋体" w:cs="宋体"/>
                <w:i w:val="0"/>
                <w:iCs w:val="0"/>
                <w:color w:val="000000"/>
                <w:sz w:val="16"/>
                <w:szCs w:val="16"/>
                <w:u w:val="none"/>
              </w:rPr>
            </w:pPr>
          </w:p>
        </w:tc>
        <w:tc>
          <w:tcPr>
            <w:tcW w:w="377" w:type="dxa"/>
            <w:tcBorders>
              <w:top w:val="nil"/>
              <w:left w:val="nil"/>
              <w:bottom w:val="single" w:color="000000" w:sz="8" w:space="0"/>
              <w:right w:val="single" w:color="000000" w:sz="8" w:space="0"/>
            </w:tcBorders>
            <w:shd w:val="clear" w:color="auto" w:fill="auto"/>
            <w:noWrap/>
            <w:vAlign w:val="center"/>
          </w:tcPr>
          <w:p w14:paraId="0EAB5E5E">
            <w:pPr>
              <w:jc w:val="center"/>
              <w:rPr>
                <w:rFonts w:hint="eastAsia" w:ascii="宋体" w:hAnsi="宋体" w:eastAsia="宋体" w:cs="宋体"/>
                <w:i w:val="0"/>
                <w:iCs w:val="0"/>
                <w:color w:val="000000"/>
                <w:sz w:val="16"/>
                <w:szCs w:val="16"/>
                <w:u w:val="none"/>
              </w:rPr>
            </w:pPr>
          </w:p>
        </w:tc>
        <w:tc>
          <w:tcPr>
            <w:tcW w:w="576" w:type="dxa"/>
            <w:tcBorders>
              <w:top w:val="single" w:color="000000" w:sz="8" w:space="0"/>
              <w:left w:val="nil"/>
              <w:bottom w:val="single" w:color="000000" w:sz="8" w:space="0"/>
              <w:right w:val="single" w:color="000000" w:sz="8" w:space="0"/>
            </w:tcBorders>
            <w:shd w:val="clear" w:color="auto" w:fill="auto"/>
            <w:noWrap/>
            <w:vAlign w:val="center"/>
          </w:tcPr>
          <w:p w14:paraId="21B43D1F">
            <w:pPr>
              <w:jc w:val="center"/>
              <w:rPr>
                <w:rFonts w:hint="eastAsia" w:ascii="宋体" w:hAnsi="宋体" w:eastAsia="宋体" w:cs="宋体"/>
                <w:i w:val="0"/>
                <w:iCs w:val="0"/>
                <w:color w:val="000000"/>
                <w:sz w:val="16"/>
                <w:szCs w:val="16"/>
                <w:u w:val="none"/>
              </w:rPr>
            </w:pPr>
          </w:p>
        </w:tc>
        <w:tc>
          <w:tcPr>
            <w:tcW w:w="576" w:type="dxa"/>
            <w:tcBorders>
              <w:top w:val="single" w:color="000000" w:sz="8" w:space="0"/>
              <w:left w:val="nil"/>
              <w:bottom w:val="single" w:color="000000" w:sz="8" w:space="0"/>
              <w:right w:val="single" w:color="000000" w:sz="8" w:space="0"/>
            </w:tcBorders>
            <w:shd w:val="clear" w:color="auto" w:fill="auto"/>
            <w:noWrap/>
            <w:vAlign w:val="center"/>
          </w:tcPr>
          <w:p w14:paraId="653CD4A3">
            <w:pPr>
              <w:jc w:val="center"/>
              <w:rPr>
                <w:rFonts w:hint="eastAsia" w:ascii="宋体" w:hAnsi="宋体" w:eastAsia="宋体" w:cs="宋体"/>
                <w:i w:val="0"/>
                <w:iCs w:val="0"/>
                <w:color w:val="000000"/>
                <w:sz w:val="16"/>
                <w:szCs w:val="16"/>
                <w:u w:val="none"/>
              </w:rPr>
            </w:pPr>
          </w:p>
        </w:tc>
      </w:tr>
      <w:tr w14:paraId="571D3BC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95" w:hRule="atLeast"/>
        </w:trPr>
        <w:tc>
          <w:tcPr>
            <w:tcW w:w="397" w:type="dxa"/>
            <w:vMerge w:val="continue"/>
            <w:tcBorders>
              <w:top w:val="nil"/>
              <w:left w:val="single" w:color="000000" w:sz="8" w:space="0"/>
              <w:bottom w:val="single" w:color="000000" w:sz="8" w:space="0"/>
              <w:right w:val="single" w:color="000000" w:sz="8" w:space="0"/>
            </w:tcBorders>
            <w:shd w:val="clear" w:color="auto" w:fill="auto"/>
            <w:vAlign w:val="center"/>
          </w:tcPr>
          <w:p w14:paraId="639D7BF2">
            <w:pPr>
              <w:jc w:val="center"/>
              <w:rPr>
                <w:rFonts w:hint="eastAsia" w:ascii="宋体" w:hAnsi="宋体" w:eastAsia="宋体" w:cs="宋体"/>
                <w:b/>
                <w:bCs/>
                <w:i w:val="0"/>
                <w:iCs w:val="0"/>
                <w:color w:val="000000"/>
                <w:sz w:val="18"/>
                <w:szCs w:val="18"/>
                <w:u w:val="none"/>
              </w:rPr>
            </w:pPr>
          </w:p>
        </w:tc>
        <w:tc>
          <w:tcPr>
            <w:tcW w:w="397" w:type="dxa"/>
            <w:vMerge w:val="continue"/>
            <w:tcBorders>
              <w:top w:val="nil"/>
              <w:left w:val="nil"/>
              <w:bottom w:val="single" w:color="000000" w:sz="8" w:space="0"/>
              <w:right w:val="single" w:color="000000" w:sz="8" w:space="0"/>
            </w:tcBorders>
            <w:shd w:val="clear" w:color="auto" w:fill="auto"/>
            <w:vAlign w:val="center"/>
          </w:tcPr>
          <w:p w14:paraId="1A1E5799">
            <w:pPr>
              <w:jc w:val="center"/>
              <w:rPr>
                <w:rFonts w:hint="eastAsia" w:ascii="宋体" w:hAnsi="宋体" w:eastAsia="宋体" w:cs="宋体"/>
                <w:b/>
                <w:bCs/>
                <w:i w:val="0"/>
                <w:iCs w:val="0"/>
                <w:color w:val="000000"/>
                <w:sz w:val="16"/>
                <w:szCs w:val="16"/>
                <w:u w:val="none"/>
              </w:rPr>
            </w:pPr>
          </w:p>
        </w:tc>
        <w:tc>
          <w:tcPr>
            <w:tcW w:w="397" w:type="dxa"/>
            <w:tcBorders>
              <w:top w:val="nil"/>
              <w:left w:val="nil"/>
              <w:bottom w:val="single" w:color="000000" w:sz="8" w:space="0"/>
              <w:right w:val="single" w:color="000000" w:sz="8" w:space="0"/>
            </w:tcBorders>
            <w:shd w:val="clear" w:color="auto" w:fill="auto"/>
            <w:vAlign w:val="center"/>
          </w:tcPr>
          <w:p w14:paraId="006D5442">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856" w:type="dxa"/>
            <w:tcBorders>
              <w:top w:val="nil"/>
              <w:left w:val="nil"/>
              <w:bottom w:val="single" w:color="000000" w:sz="8" w:space="0"/>
              <w:right w:val="single" w:color="000000" w:sz="8" w:space="0"/>
            </w:tcBorders>
            <w:shd w:val="clear" w:color="auto" w:fill="auto"/>
            <w:vAlign w:val="center"/>
          </w:tcPr>
          <w:p w14:paraId="5A93A796">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JD020302</w:t>
            </w:r>
          </w:p>
        </w:tc>
        <w:tc>
          <w:tcPr>
            <w:tcW w:w="3416" w:type="dxa"/>
            <w:tcBorders>
              <w:top w:val="nil"/>
              <w:left w:val="nil"/>
              <w:bottom w:val="single" w:color="000000" w:sz="8" w:space="0"/>
              <w:right w:val="single" w:color="000000" w:sz="8" w:space="0"/>
            </w:tcBorders>
            <w:shd w:val="clear" w:color="auto" w:fill="auto"/>
            <w:noWrap/>
            <w:vAlign w:val="center"/>
          </w:tcPr>
          <w:p w14:paraId="285BBE29">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电路基础</w:t>
            </w:r>
          </w:p>
        </w:tc>
        <w:tc>
          <w:tcPr>
            <w:tcW w:w="536" w:type="dxa"/>
            <w:tcBorders>
              <w:top w:val="nil"/>
              <w:left w:val="nil"/>
              <w:bottom w:val="single" w:color="000000" w:sz="8" w:space="0"/>
              <w:right w:val="single" w:color="000000" w:sz="8" w:space="0"/>
            </w:tcBorders>
            <w:shd w:val="clear" w:color="auto" w:fill="auto"/>
            <w:vAlign w:val="center"/>
          </w:tcPr>
          <w:p w14:paraId="73A6FAE9">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考试</w:t>
            </w:r>
          </w:p>
        </w:tc>
        <w:tc>
          <w:tcPr>
            <w:tcW w:w="377" w:type="dxa"/>
            <w:tcBorders>
              <w:top w:val="nil"/>
              <w:left w:val="nil"/>
              <w:bottom w:val="single" w:color="000000" w:sz="8" w:space="0"/>
              <w:right w:val="single" w:color="000000" w:sz="8" w:space="0"/>
            </w:tcBorders>
            <w:shd w:val="clear" w:color="auto" w:fill="auto"/>
            <w:noWrap/>
            <w:vAlign w:val="center"/>
          </w:tcPr>
          <w:p w14:paraId="593D960D">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B</w:t>
            </w:r>
          </w:p>
        </w:tc>
        <w:tc>
          <w:tcPr>
            <w:tcW w:w="456" w:type="dxa"/>
            <w:tcBorders>
              <w:top w:val="nil"/>
              <w:left w:val="nil"/>
              <w:bottom w:val="single" w:color="000000" w:sz="8" w:space="0"/>
              <w:right w:val="single" w:color="000000" w:sz="8" w:space="0"/>
            </w:tcBorders>
            <w:shd w:val="clear" w:color="auto" w:fill="auto"/>
            <w:noWrap/>
            <w:vAlign w:val="center"/>
          </w:tcPr>
          <w:p w14:paraId="418068C1">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536" w:type="dxa"/>
            <w:tcBorders>
              <w:top w:val="nil"/>
              <w:left w:val="nil"/>
              <w:bottom w:val="single" w:color="000000" w:sz="8" w:space="0"/>
              <w:right w:val="single" w:color="000000" w:sz="8" w:space="0"/>
            </w:tcBorders>
            <w:shd w:val="clear" w:color="auto" w:fill="auto"/>
            <w:noWrap/>
            <w:vAlign w:val="center"/>
          </w:tcPr>
          <w:p w14:paraId="266C2E22">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64</w:t>
            </w:r>
          </w:p>
        </w:tc>
        <w:tc>
          <w:tcPr>
            <w:tcW w:w="536" w:type="dxa"/>
            <w:tcBorders>
              <w:top w:val="nil"/>
              <w:left w:val="nil"/>
              <w:bottom w:val="single" w:color="000000" w:sz="8" w:space="0"/>
              <w:right w:val="single" w:color="000000" w:sz="8" w:space="0"/>
            </w:tcBorders>
            <w:shd w:val="clear" w:color="auto" w:fill="auto"/>
            <w:noWrap/>
            <w:vAlign w:val="center"/>
          </w:tcPr>
          <w:p w14:paraId="07ED5532">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536" w:type="dxa"/>
            <w:tcBorders>
              <w:top w:val="nil"/>
              <w:left w:val="nil"/>
              <w:bottom w:val="single" w:color="000000" w:sz="8" w:space="0"/>
              <w:right w:val="single" w:color="000000" w:sz="8" w:space="0"/>
            </w:tcBorders>
            <w:shd w:val="clear" w:color="auto" w:fill="auto"/>
            <w:noWrap/>
            <w:vAlign w:val="center"/>
          </w:tcPr>
          <w:p w14:paraId="229CB1E2">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496" w:type="dxa"/>
            <w:tcBorders>
              <w:top w:val="nil"/>
              <w:left w:val="nil"/>
              <w:bottom w:val="single" w:color="000000" w:sz="8" w:space="0"/>
              <w:right w:val="single" w:color="000000" w:sz="8" w:space="0"/>
            </w:tcBorders>
            <w:shd w:val="clear" w:color="auto" w:fill="auto"/>
            <w:noWrap/>
            <w:vAlign w:val="center"/>
          </w:tcPr>
          <w:p w14:paraId="07C7577F">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377" w:type="dxa"/>
            <w:tcBorders>
              <w:top w:val="nil"/>
              <w:left w:val="nil"/>
              <w:bottom w:val="single" w:color="000000" w:sz="8" w:space="0"/>
              <w:right w:val="single" w:color="000000" w:sz="8" w:space="0"/>
            </w:tcBorders>
            <w:shd w:val="clear" w:color="auto" w:fill="auto"/>
            <w:noWrap/>
            <w:vAlign w:val="center"/>
          </w:tcPr>
          <w:p w14:paraId="574ECD5C">
            <w:pPr>
              <w:jc w:val="center"/>
              <w:rPr>
                <w:rFonts w:hint="eastAsia" w:ascii="宋体" w:hAnsi="宋体" w:eastAsia="宋体" w:cs="宋体"/>
                <w:i w:val="0"/>
                <w:iCs w:val="0"/>
                <w:color w:val="000000"/>
                <w:sz w:val="16"/>
                <w:szCs w:val="16"/>
                <w:u w:val="none"/>
              </w:rPr>
            </w:pPr>
          </w:p>
        </w:tc>
        <w:tc>
          <w:tcPr>
            <w:tcW w:w="377" w:type="dxa"/>
            <w:tcBorders>
              <w:top w:val="nil"/>
              <w:left w:val="nil"/>
              <w:bottom w:val="single" w:color="000000" w:sz="8" w:space="0"/>
              <w:right w:val="single" w:color="000000" w:sz="8" w:space="0"/>
            </w:tcBorders>
            <w:shd w:val="clear" w:color="auto" w:fill="auto"/>
            <w:noWrap/>
            <w:vAlign w:val="center"/>
          </w:tcPr>
          <w:p w14:paraId="48BC735D">
            <w:pPr>
              <w:jc w:val="center"/>
              <w:rPr>
                <w:rFonts w:hint="eastAsia" w:ascii="宋体" w:hAnsi="宋体" w:eastAsia="宋体" w:cs="宋体"/>
                <w:i w:val="0"/>
                <w:iCs w:val="0"/>
                <w:color w:val="000000"/>
                <w:sz w:val="16"/>
                <w:szCs w:val="16"/>
                <w:u w:val="none"/>
              </w:rPr>
            </w:pPr>
          </w:p>
        </w:tc>
        <w:tc>
          <w:tcPr>
            <w:tcW w:w="377" w:type="dxa"/>
            <w:tcBorders>
              <w:top w:val="nil"/>
              <w:left w:val="nil"/>
              <w:bottom w:val="single" w:color="000000" w:sz="8" w:space="0"/>
              <w:right w:val="single" w:color="000000" w:sz="8" w:space="0"/>
            </w:tcBorders>
            <w:shd w:val="clear" w:color="auto" w:fill="auto"/>
            <w:noWrap/>
            <w:vAlign w:val="center"/>
          </w:tcPr>
          <w:p w14:paraId="7F3C9461">
            <w:pPr>
              <w:jc w:val="center"/>
              <w:rPr>
                <w:rFonts w:hint="eastAsia" w:ascii="宋体" w:hAnsi="宋体" w:eastAsia="宋体" w:cs="宋体"/>
                <w:i w:val="0"/>
                <w:iCs w:val="0"/>
                <w:color w:val="000000"/>
                <w:sz w:val="16"/>
                <w:szCs w:val="16"/>
                <w:u w:val="none"/>
              </w:rPr>
            </w:pPr>
          </w:p>
        </w:tc>
        <w:tc>
          <w:tcPr>
            <w:tcW w:w="576" w:type="dxa"/>
            <w:tcBorders>
              <w:top w:val="nil"/>
              <w:left w:val="nil"/>
              <w:bottom w:val="single" w:color="000000" w:sz="8" w:space="0"/>
              <w:right w:val="single" w:color="000000" w:sz="8" w:space="0"/>
            </w:tcBorders>
            <w:shd w:val="clear" w:color="auto" w:fill="auto"/>
            <w:noWrap/>
            <w:vAlign w:val="center"/>
          </w:tcPr>
          <w:p w14:paraId="42090FEB">
            <w:pPr>
              <w:jc w:val="center"/>
              <w:rPr>
                <w:rFonts w:hint="eastAsia" w:ascii="宋体" w:hAnsi="宋体" w:eastAsia="宋体" w:cs="宋体"/>
                <w:i w:val="0"/>
                <w:iCs w:val="0"/>
                <w:color w:val="000000"/>
                <w:sz w:val="16"/>
                <w:szCs w:val="16"/>
                <w:u w:val="none"/>
              </w:rPr>
            </w:pPr>
          </w:p>
        </w:tc>
        <w:tc>
          <w:tcPr>
            <w:tcW w:w="576" w:type="dxa"/>
            <w:tcBorders>
              <w:top w:val="nil"/>
              <w:left w:val="nil"/>
              <w:bottom w:val="single" w:color="000000" w:sz="8" w:space="0"/>
              <w:right w:val="single" w:color="000000" w:sz="8" w:space="0"/>
            </w:tcBorders>
            <w:shd w:val="clear" w:color="auto" w:fill="auto"/>
            <w:noWrap/>
            <w:vAlign w:val="center"/>
          </w:tcPr>
          <w:p w14:paraId="41A6B67C">
            <w:pPr>
              <w:jc w:val="center"/>
              <w:rPr>
                <w:rFonts w:hint="eastAsia" w:ascii="宋体" w:hAnsi="宋体" w:eastAsia="宋体" w:cs="宋体"/>
                <w:i w:val="0"/>
                <w:iCs w:val="0"/>
                <w:color w:val="000000"/>
                <w:sz w:val="16"/>
                <w:szCs w:val="16"/>
                <w:u w:val="none"/>
              </w:rPr>
            </w:pPr>
          </w:p>
        </w:tc>
      </w:tr>
      <w:tr w14:paraId="102BA77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95" w:hRule="atLeast"/>
        </w:trPr>
        <w:tc>
          <w:tcPr>
            <w:tcW w:w="397" w:type="dxa"/>
            <w:vMerge w:val="continue"/>
            <w:tcBorders>
              <w:top w:val="nil"/>
              <w:left w:val="single" w:color="000000" w:sz="8" w:space="0"/>
              <w:bottom w:val="single" w:color="000000" w:sz="8" w:space="0"/>
              <w:right w:val="single" w:color="000000" w:sz="8" w:space="0"/>
            </w:tcBorders>
            <w:shd w:val="clear" w:color="auto" w:fill="auto"/>
            <w:vAlign w:val="center"/>
          </w:tcPr>
          <w:p w14:paraId="683482B5">
            <w:pPr>
              <w:jc w:val="center"/>
              <w:rPr>
                <w:rFonts w:hint="eastAsia" w:ascii="宋体" w:hAnsi="宋体" w:eastAsia="宋体" w:cs="宋体"/>
                <w:b/>
                <w:bCs/>
                <w:i w:val="0"/>
                <w:iCs w:val="0"/>
                <w:color w:val="000000"/>
                <w:sz w:val="18"/>
                <w:szCs w:val="18"/>
                <w:u w:val="none"/>
              </w:rPr>
            </w:pPr>
          </w:p>
        </w:tc>
        <w:tc>
          <w:tcPr>
            <w:tcW w:w="397" w:type="dxa"/>
            <w:vMerge w:val="continue"/>
            <w:tcBorders>
              <w:top w:val="nil"/>
              <w:left w:val="nil"/>
              <w:bottom w:val="single" w:color="000000" w:sz="8" w:space="0"/>
              <w:right w:val="single" w:color="000000" w:sz="8" w:space="0"/>
            </w:tcBorders>
            <w:shd w:val="clear" w:color="auto" w:fill="auto"/>
            <w:vAlign w:val="center"/>
          </w:tcPr>
          <w:p w14:paraId="2B30A258">
            <w:pPr>
              <w:jc w:val="center"/>
              <w:rPr>
                <w:rFonts w:hint="eastAsia" w:ascii="宋体" w:hAnsi="宋体" w:eastAsia="宋体" w:cs="宋体"/>
                <w:b/>
                <w:bCs/>
                <w:i w:val="0"/>
                <w:iCs w:val="0"/>
                <w:color w:val="000000"/>
                <w:sz w:val="16"/>
                <w:szCs w:val="16"/>
                <w:u w:val="none"/>
              </w:rPr>
            </w:pPr>
          </w:p>
        </w:tc>
        <w:tc>
          <w:tcPr>
            <w:tcW w:w="397" w:type="dxa"/>
            <w:tcBorders>
              <w:top w:val="nil"/>
              <w:left w:val="nil"/>
              <w:bottom w:val="single" w:color="000000" w:sz="8" w:space="0"/>
              <w:right w:val="single" w:color="000000" w:sz="8" w:space="0"/>
            </w:tcBorders>
            <w:shd w:val="clear" w:color="auto" w:fill="auto"/>
            <w:vAlign w:val="center"/>
          </w:tcPr>
          <w:p w14:paraId="722392AD">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w:t>
            </w:r>
          </w:p>
        </w:tc>
        <w:tc>
          <w:tcPr>
            <w:tcW w:w="856" w:type="dxa"/>
            <w:tcBorders>
              <w:top w:val="nil"/>
              <w:left w:val="nil"/>
              <w:bottom w:val="single" w:color="000000" w:sz="8" w:space="0"/>
              <w:right w:val="single" w:color="000000" w:sz="8" w:space="0"/>
            </w:tcBorders>
            <w:shd w:val="clear" w:color="auto" w:fill="auto"/>
            <w:vAlign w:val="center"/>
          </w:tcPr>
          <w:p w14:paraId="1D3DB86C">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JD020303</w:t>
            </w:r>
          </w:p>
        </w:tc>
        <w:tc>
          <w:tcPr>
            <w:tcW w:w="3416" w:type="dxa"/>
            <w:tcBorders>
              <w:top w:val="nil"/>
              <w:left w:val="nil"/>
              <w:bottom w:val="single" w:color="000000" w:sz="8" w:space="0"/>
              <w:right w:val="single" w:color="000000" w:sz="8" w:space="0"/>
            </w:tcBorders>
            <w:shd w:val="clear" w:color="auto" w:fill="auto"/>
            <w:noWrap/>
            <w:vAlign w:val="center"/>
          </w:tcPr>
          <w:p w14:paraId="6DDDF0F8">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机械制造基础</w:t>
            </w:r>
          </w:p>
        </w:tc>
        <w:tc>
          <w:tcPr>
            <w:tcW w:w="536" w:type="dxa"/>
            <w:tcBorders>
              <w:top w:val="nil"/>
              <w:left w:val="nil"/>
              <w:bottom w:val="single" w:color="000000" w:sz="8" w:space="0"/>
              <w:right w:val="single" w:color="000000" w:sz="8" w:space="0"/>
            </w:tcBorders>
            <w:shd w:val="clear" w:color="auto" w:fill="auto"/>
            <w:vAlign w:val="center"/>
          </w:tcPr>
          <w:p w14:paraId="7AB1D890">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考试</w:t>
            </w:r>
          </w:p>
        </w:tc>
        <w:tc>
          <w:tcPr>
            <w:tcW w:w="377" w:type="dxa"/>
            <w:tcBorders>
              <w:top w:val="nil"/>
              <w:left w:val="nil"/>
              <w:bottom w:val="single" w:color="000000" w:sz="8" w:space="0"/>
              <w:right w:val="single" w:color="000000" w:sz="8" w:space="0"/>
            </w:tcBorders>
            <w:shd w:val="clear" w:color="auto" w:fill="auto"/>
            <w:noWrap/>
            <w:vAlign w:val="center"/>
          </w:tcPr>
          <w:p w14:paraId="5D367C44">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A</w:t>
            </w:r>
          </w:p>
        </w:tc>
        <w:tc>
          <w:tcPr>
            <w:tcW w:w="456" w:type="dxa"/>
            <w:tcBorders>
              <w:top w:val="nil"/>
              <w:left w:val="nil"/>
              <w:bottom w:val="single" w:color="000000" w:sz="8" w:space="0"/>
              <w:right w:val="single" w:color="000000" w:sz="8" w:space="0"/>
            </w:tcBorders>
            <w:shd w:val="clear" w:color="auto" w:fill="auto"/>
            <w:noWrap/>
            <w:vAlign w:val="center"/>
          </w:tcPr>
          <w:p w14:paraId="35A76B82">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536" w:type="dxa"/>
            <w:tcBorders>
              <w:top w:val="nil"/>
              <w:left w:val="nil"/>
              <w:bottom w:val="single" w:color="000000" w:sz="8" w:space="0"/>
              <w:right w:val="single" w:color="000000" w:sz="8" w:space="0"/>
            </w:tcBorders>
            <w:shd w:val="clear" w:color="auto" w:fill="auto"/>
            <w:noWrap/>
            <w:vAlign w:val="center"/>
          </w:tcPr>
          <w:p w14:paraId="7DB9F6C0">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64</w:t>
            </w:r>
          </w:p>
        </w:tc>
        <w:tc>
          <w:tcPr>
            <w:tcW w:w="536" w:type="dxa"/>
            <w:tcBorders>
              <w:top w:val="nil"/>
              <w:left w:val="nil"/>
              <w:bottom w:val="single" w:color="000000" w:sz="8" w:space="0"/>
              <w:right w:val="single" w:color="000000" w:sz="8" w:space="0"/>
            </w:tcBorders>
            <w:shd w:val="clear" w:color="auto" w:fill="auto"/>
            <w:noWrap/>
            <w:vAlign w:val="center"/>
          </w:tcPr>
          <w:p w14:paraId="00E46B9F">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64</w:t>
            </w:r>
          </w:p>
        </w:tc>
        <w:tc>
          <w:tcPr>
            <w:tcW w:w="536" w:type="dxa"/>
            <w:tcBorders>
              <w:top w:val="nil"/>
              <w:left w:val="nil"/>
              <w:bottom w:val="single" w:color="000000" w:sz="8" w:space="0"/>
              <w:right w:val="single" w:color="000000" w:sz="8" w:space="0"/>
            </w:tcBorders>
            <w:shd w:val="clear" w:color="auto" w:fill="auto"/>
            <w:noWrap/>
            <w:vAlign w:val="center"/>
          </w:tcPr>
          <w:p w14:paraId="57C91FCF">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0</w:t>
            </w:r>
          </w:p>
        </w:tc>
        <w:tc>
          <w:tcPr>
            <w:tcW w:w="496" w:type="dxa"/>
            <w:tcBorders>
              <w:top w:val="nil"/>
              <w:left w:val="nil"/>
              <w:bottom w:val="single" w:color="000000" w:sz="8" w:space="0"/>
              <w:right w:val="single" w:color="000000" w:sz="8" w:space="0"/>
            </w:tcBorders>
            <w:shd w:val="clear" w:color="auto" w:fill="auto"/>
            <w:noWrap/>
            <w:vAlign w:val="center"/>
          </w:tcPr>
          <w:p w14:paraId="3B587A86">
            <w:pPr>
              <w:jc w:val="center"/>
              <w:rPr>
                <w:rFonts w:hint="eastAsia" w:ascii="宋体" w:hAnsi="宋体" w:eastAsia="宋体" w:cs="宋体"/>
                <w:i w:val="0"/>
                <w:iCs w:val="0"/>
                <w:color w:val="000000"/>
                <w:sz w:val="16"/>
                <w:szCs w:val="16"/>
                <w:u w:val="none"/>
              </w:rPr>
            </w:pPr>
          </w:p>
        </w:tc>
        <w:tc>
          <w:tcPr>
            <w:tcW w:w="377" w:type="dxa"/>
            <w:tcBorders>
              <w:top w:val="nil"/>
              <w:left w:val="nil"/>
              <w:bottom w:val="single" w:color="000000" w:sz="8" w:space="0"/>
              <w:right w:val="single" w:color="000000" w:sz="8" w:space="0"/>
            </w:tcBorders>
            <w:shd w:val="clear" w:color="auto" w:fill="auto"/>
            <w:noWrap/>
            <w:vAlign w:val="center"/>
          </w:tcPr>
          <w:p w14:paraId="3C14A4BC">
            <w:pPr>
              <w:jc w:val="center"/>
              <w:rPr>
                <w:rFonts w:hint="eastAsia" w:ascii="宋体" w:hAnsi="宋体" w:eastAsia="宋体" w:cs="宋体"/>
                <w:i w:val="0"/>
                <w:iCs w:val="0"/>
                <w:color w:val="000000"/>
                <w:sz w:val="16"/>
                <w:szCs w:val="16"/>
                <w:u w:val="none"/>
              </w:rPr>
            </w:pPr>
          </w:p>
        </w:tc>
        <w:tc>
          <w:tcPr>
            <w:tcW w:w="377" w:type="dxa"/>
            <w:tcBorders>
              <w:top w:val="nil"/>
              <w:left w:val="nil"/>
              <w:bottom w:val="single" w:color="000000" w:sz="8" w:space="0"/>
              <w:right w:val="single" w:color="000000" w:sz="8" w:space="0"/>
            </w:tcBorders>
            <w:shd w:val="clear" w:color="auto" w:fill="auto"/>
            <w:noWrap/>
            <w:vAlign w:val="center"/>
          </w:tcPr>
          <w:p w14:paraId="4A460D8F">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377" w:type="dxa"/>
            <w:tcBorders>
              <w:top w:val="nil"/>
              <w:left w:val="nil"/>
              <w:bottom w:val="single" w:color="000000" w:sz="8" w:space="0"/>
              <w:right w:val="single" w:color="000000" w:sz="8" w:space="0"/>
            </w:tcBorders>
            <w:shd w:val="clear" w:color="auto" w:fill="auto"/>
            <w:noWrap/>
            <w:vAlign w:val="center"/>
          </w:tcPr>
          <w:p w14:paraId="1787D9F5">
            <w:pPr>
              <w:jc w:val="center"/>
              <w:rPr>
                <w:rFonts w:hint="eastAsia" w:ascii="宋体" w:hAnsi="宋体" w:eastAsia="宋体" w:cs="宋体"/>
                <w:i w:val="0"/>
                <w:iCs w:val="0"/>
                <w:color w:val="000000"/>
                <w:sz w:val="16"/>
                <w:szCs w:val="16"/>
                <w:u w:val="none"/>
              </w:rPr>
            </w:pPr>
          </w:p>
        </w:tc>
        <w:tc>
          <w:tcPr>
            <w:tcW w:w="576" w:type="dxa"/>
            <w:tcBorders>
              <w:top w:val="nil"/>
              <w:left w:val="nil"/>
              <w:bottom w:val="single" w:color="000000" w:sz="8" w:space="0"/>
              <w:right w:val="single" w:color="000000" w:sz="8" w:space="0"/>
            </w:tcBorders>
            <w:shd w:val="clear" w:color="auto" w:fill="auto"/>
            <w:noWrap/>
            <w:vAlign w:val="center"/>
          </w:tcPr>
          <w:p w14:paraId="661EF707">
            <w:pPr>
              <w:jc w:val="center"/>
              <w:rPr>
                <w:rFonts w:hint="eastAsia" w:ascii="宋体" w:hAnsi="宋体" w:eastAsia="宋体" w:cs="宋体"/>
                <w:i w:val="0"/>
                <w:iCs w:val="0"/>
                <w:color w:val="000000"/>
                <w:sz w:val="16"/>
                <w:szCs w:val="16"/>
                <w:u w:val="none"/>
              </w:rPr>
            </w:pPr>
          </w:p>
        </w:tc>
        <w:tc>
          <w:tcPr>
            <w:tcW w:w="576" w:type="dxa"/>
            <w:tcBorders>
              <w:top w:val="nil"/>
              <w:left w:val="nil"/>
              <w:bottom w:val="single" w:color="000000" w:sz="8" w:space="0"/>
              <w:right w:val="single" w:color="000000" w:sz="8" w:space="0"/>
            </w:tcBorders>
            <w:shd w:val="clear" w:color="auto" w:fill="auto"/>
            <w:noWrap/>
            <w:vAlign w:val="center"/>
          </w:tcPr>
          <w:p w14:paraId="5804B7F2">
            <w:pPr>
              <w:jc w:val="center"/>
              <w:rPr>
                <w:rFonts w:hint="eastAsia" w:ascii="宋体" w:hAnsi="宋体" w:eastAsia="宋体" w:cs="宋体"/>
                <w:i w:val="0"/>
                <w:iCs w:val="0"/>
                <w:color w:val="000000"/>
                <w:sz w:val="16"/>
                <w:szCs w:val="16"/>
                <w:u w:val="none"/>
              </w:rPr>
            </w:pPr>
          </w:p>
        </w:tc>
      </w:tr>
      <w:tr w14:paraId="0966A9D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95" w:hRule="atLeast"/>
        </w:trPr>
        <w:tc>
          <w:tcPr>
            <w:tcW w:w="397" w:type="dxa"/>
            <w:vMerge w:val="continue"/>
            <w:tcBorders>
              <w:top w:val="nil"/>
              <w:left w:val="single" w:color="000000" w:sz="8" w:space="0"/>
              <w:bottom w:val="single" w:color="000000" w:sz="8" w:space="0"/>
              <w:right w:val="single" w:color="000000" w:sz="8" w:space="0"/>
            </w:tcBorders>
            <w:shd w:val="clear" w:color="auto" w:fill="auto"/>
            <w:vAlign w:val="center"/>
          </w:tcPr>
          <w:p w14:paraId="4FFEF170">
            <w:pPr>
              <w:jc w:val="center"/>
              <w:rPr>
                <w:rFonts w:hint="eastAsia" w:ascii="宋体" w:hAnsi="宋体" w:eastAsia="宋体" w:cs="宋体"/>
                <w:b/>
                <w:bCs/>
                <w:i w:val="0"/>
                <w:iCs w:val="0"/>
                <w:color w:val="000000"/>
                <w:sz w:val="18"/>
                <w:szCs w:val="18"/>
                <w:u w:val="none"/>
              </w:rPr>
            </w:pPr>
          </w:p>
        </w:tc>
        <w:tc>
          <w:tcPr>
            <w:tcW w:w="397" w:type="dxa"/>
            <w:vMerge w:val="continue"/>
            <w:tcBorders>
              <w:top w:val="nil"/>
              <w:left w:val="nil"/>
              <w:bottom w:val="single" w:color="000000" w:sz="8" w:space="0"/>
              <w:right w:val="single" w:color="000000" w:sz="8" w:space="0"/>
            </w:tcBorders>
            <w:shd w:val="clear" w:color="auto" w:fill="auto"/>
            <w:vAlign w:val="center"/>
          </w:tcPr>
          <w:p w14:paraId="3E7810F8">
            <w:pPr>
              <w:jc w:val="center"/>
              <w:rPr>
                <w:rFonts w:hint="eastAsia" w:ascii="宋体" w:hAnsi="宋体" w:eastAsia="宋体" w:cs="宋体"/>
                <w:b/>
                <w:bCs/>
                <w:i w:val="0"/>
                <w:iCs w:val="0"/>
                <w:color w:val="000000"/>
                <w:sz w:val="16"/>
                <w:szCs w:val="16"/>
                <w:u w:val="none"/>
              </w:rPr>
            </w:pPr>
          </w:p>
        </w:tc>
        <w:tc>
          <w:tcPr>
            <w:tcW w:w="397" w:type="dxa"/>
            <w:tcBorders>
              <w:top w:val="nil"/>
              <w:left w:val="nil"/>
              <w:bottom w:val="single" w:color="000000" w:sz="8" w:space="0"/>
              <w:right w:val="single" w:color="000000" w:sz="8" w:space="0"/>
            </w:tcBorders>
            <w:shd w:val="clear" w:color="auto" w:fill="auto"/>
            <w:vAlign w:val="center"/>
          </w:tcPr>
          <w:p w14:paraId="64031B25">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856" w:type="dxa"/>
            <w:tcBorders>
              <w:top w:val="nil"/>
              <w:left w:val="nil"/>
              <w:bottom w:val="single" w:color="000000" w:sz="8" w:space="0"/>
              <w:right w:val="single" w:color="000000" w:sz="8" w:space="0"/>
            </w:tcBorders>
            <w:shd w:val="clear" w:color="auto" w:fill="auto"/>
            <w:vAlign w:val="center"/>
          </w:tcPr>
          <w:p w14:paraId="0FD6D1F3">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JD020304</w:t>
            </w:r>
          </w:p>
        </w:tc>
        <w:tc>
          <w:tcPr>
            <w:tcW w:w="3416" w:type="dxa"/>
            <w:tcBorders>
              <w:top w:val="nil"/>
              <w:left w:val="nil"/>
              <w:bottom w:val="single" w:color="000000" w:sz="8" w:space="0"/>
              <w:right w:val="single" w:color="000000" w:sz="8" w:space="0"/>
            </w:tcBorders>
            <w:shd w:val="clear" w:color="auto" w:fill="auto"/>
            <w:noWrap/>
            <w:vAlign w:val="center"/>
          </w:tcPr>
          <w:p w14:paraId="276CF7B3">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机械设计基础</w:t>
            </w:r>
          </w:p>
        </w:tc>
        <w:tc>
          <w:tcPr>
            <w:tcW w:w="536" w:type="dxa"/>
            <w:tcBorders>
              <w:top w:val="nil"/>
              <w:left w:val="nil"/>
              <w:bottom w:val="single" w:color="000000" w:sz="8" w:space="0"/>
              <w:right w:val="single" w:color="000000" w:sz="8" w:space="0"/>
            </w:tcBorders>
            <w:shd w:val="clear" w:color="auto" w:fill="auto"/>
            <w:vAlign w:val="center"/>
          </w:tcPr>
          <w:p w14:paraId="57FB44DC">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考试</w:t>
            </w:r>
          </w:p>
        </w:tc>
        <w:tc>
          <w:tcPr>
            <w:tcW w:w="377" w:type="dxa"/>
            <w:tcBorders>
              <w:top w:val="nil"/>
              <w:left w:val="nil"/>
              <w:bottom w:val="single" w:color="000000" w:sz="8" w:space="0"/>
              <w:right w:val="single" w:color="000000" w:sz="8" w:space="0"/>
            </w:tcBorders>
            <w:shd w:val="clear" w:color="auto" w:fill="auto"/>
            <w:noWrap/>
            <w:vAlign w:val="center"/>
          </w:tcPr>
          <w:p w14:paraId="03C2E0CE">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A</w:t>
            </w:r>
          </w:p>
        </w:tc>
        <w:tc>
          <w:tcPr>
            <w:tcW w:w="456" w:type="dxa"/>
            <w:tcBorders>
              <w:top w:val="nil"/>
              <w:left w:val="nil"/>
              <w:bottom w:val="single" w:color="000000" w:sz="8" w:space="0"/>
              <w:right w:val="single" w:color="000000" w:sz="8" w:space="0"/>
            </w:tcBorders>
            <w:shd w:val="clear" w:color="auto" w:fill="auto"/>
            <w:noWrap/>
            <w:vAlign w:val="center"/>
          </w:tcPr>
          <w:p w14:paraId="4E9E5817">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536" w:type="dxa"/>
            <w:tcBorders>
              <w:top w:val="nil"/>
              <w:left w:val="nil"/>
              <w:bottom w:val="single" w:color="000000" w:sz="8" w:space="0"/>
              <w:right w:val="single" w:color="000000" w:sz="8" w:space="0"/>
            </w:tcBorders>
            <w:shd w:val="clear" w:color="auto" w:fill="auto"/>
            <w:noWrap/>
            <w:vAlign w:val="center"/>
          </w:tcPr>
          <w:p w14:paraId="543AA913">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64</w:t>
            </w:r>
          </w:p>
        </w:tc>
        <w:tc>
          <w:tcPr>
            <w:tcW w:w="536" w:type="dxa"/>
            <w:tcBorders>
              <w:top w:val="nil"/>
              <w:left w:val="nil"/>
              <w:bottom w:val="single" w:color="000000" w:sz="8" w:space="0"/>
              <w:right w:val="single" w:color="000000" w:sz="8" w:space="0"/>
            </w:tcBorders>
            <w:shd w:val="clear" w:color="auto" w:fill="auto"/>
            <w:noWrap/>
            <w:vAlign w:val="center"/>
          </w:tcPr>
          <w:p w14:paraId="2D97C75D">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64</w:t>
            </w:r>
          </w:p>
        </w:tc>
        <w:tc>
          <w:tcPr>
            <w:tcW w:w="536" w:type="dxa"/>
            <w:tcBorders>
              <w:top w:val="nil"/>
              <w:left w:val="nil"/>
              <w:bottom w:val="single" w:color="000000" w:sz="8" w:space="0"/>
              <w:right w:val="single" w:color="000000" w:sz="8" w:space="0"/>
            </w:tcBorders>
            <w:shd w:val="clear" w:color="auto" w:fill="auto"/>
            <w:noWrap/>
            <w:vAlign w:val="center"/>
          </w:tcPr>
          <w:p w14:paraId="6A719166">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0</w:t>
            </w:r>
          </w:p>
        </w:tc>
        <w:tc>
          <w:tcPr>
            <w:tcW w:w="496" w:type="dxa"/>
            <w:tcBorders>
              <w:top w:val="nil"/>
              <w:left w:val="nil"/>
              <w:bottom w:val="single" w:color="000000" w:sz="8" w:space="0"/>
              <w:right w:val="single" w:color="000000" w:sz="8" w:space="0"/>
            </w:tcBorders>
            <w:shd w:val="clear" w:color="auto" w:fill="auto"/>
            <w:noWrap/>
            <w:vAlign w:val="center"/>
          </w:tcPr>
          <w:p w14:paraId="39321B86">
            <w:pPr>
              <w:jc w:val="center"/>
              <w:rPr>
                <w:rFonts w:hint="eastAsia" w:ascii="宋体" w:hAnsi="宋体" w:eastAsia="宋体" w:cs="宋体"/>
                <w:i w:val="0"/>
                <w:iCs w:val="0"/>
                <w:color w:val="000000"/>
                <w:sz w:val="16"/>
                <w:szCs w:val="16"/>
                <w:u w:val="none"/>
              </w:rPr>
            </w:pPr>
          </w:p>
        </w:tc>
        <w:tc>
          <w:tcPr>
            <w:tcW w:w="377" w:type="dxa"/>
            <w:tcBorders>
              <w:top w:val="nil"/>
              <w:left w:val="nil"/>
              <w:bottom w:val="single" w:color="000000" w:sz="8" w:space="0"/>
              <w:right w:val="single" w:color="000000" w:sz="8" w:space="0"/>
            </w:tcBorders>
            <w:shd w:val="clear" w:color="auto" w:fill="auto"/>
            <w:noWrap/>
            <w:vAlign w:val="center"/>
          </w:tcPr>
          <w:p w14:paraId="12BFE431">
            <w:pPr>
              <w:jc w:val="center"/>
              <w:rPr>
                <w:rFonts w:hint="eastAsia" w:ascii="宋体" w:hAnsi="宋体" w:eastAsia="宋体" w:cs="宋体"/>
                <w:i w:val="0"/>
                <w:iCs w:val="0"/>
                <w:color w:val="000000"/>
                <w:sz w:val="16"/>
                <w:szCs w:val="16"/>
                <w:u w:val="none"/>
              </w:rPr>
            </w:pPr>
          </w:p>
        </w:tc>
        <w:tc>
          <w:tcPr>
            <w:tcW w:w="377" w:type="dxa"/>
            <w:tcBorders>
              <w:top w:val="nil"/>
              <w:left w:val="nil"/>
              <w:bottom w:val="single" w:color="000000" w:sz="8" w:space="0"/>
              <w:right w:val="single" w:color="000000" w:sz="8" w:space="0"/>
            </w:tcBorders>
            <w:shd w:val="clear" w:color="auto" w:fill="auto"/>
            <w:noWrap/>
            <w:vAlign w:val="center"/>
          </w:tcPr>
          <w:p w14:paraId="5B10A27B">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377" w:type="dxa"/>
            <w:tcBorders>
              <w:top w:val="nil"/>
              <w:left w:val="nil"/>
              <w:bottom w:val="single" w:color="000000" w:sz="8" w:space="0"/>
              <w:right w:val="single" w:color="000000" w:sz="8" w:space="0"/>
            </w:tcBorders>
            <w:shd w:val="clear" w:color="auto" w:fill="auto"/>
            <w:noWrap/>
            <w:vAlign w:val="center"/>
          </w:tcPr>
          <w:p w14:paraId="6809E729">
            <w:pPr>
              <w:jc w:val="center"/>
              <w:rPr>
                <w:rFonts w:hint="eastAsia" w:ascii="宋体" w:hAnsi="宋体" w:eastAsia="宋体" w:cs="宋体"/>
                <w:i w:val="0"/>
                <w:iCs w:val="0"/>
                <w:color w:val="000000"/>
                <w:sz w:val="16"/>
                <w:szCs w:val="16"/>
                <w:u w:val="none"/>
              </w:rPr>
            </w:pPr>
          </w:p>
        </w:tc>
        <w:tc>
          <w:tcPr>
            <w:tcW w:w="576" w:type="dxa"/>
            <w:tcBorders>
              <w:top w:val="nil"/>
              <w:left w:val="nil"/>
              <w:bottom w:val="single" w:color="000000" w:sz="8" w:space="0"/>
              <w:right w:val="single" w:color="000000" w:sz="8" w:space="0"/>
            </w:tcBorders>
            <w:shd w:val="clear" w:color="auto" w:fill="auto"/>
            <w:noWrap/>
            <w:vAlign w:val="center"/>
          </w:tcPr>
          <w:p w14:paraId="07AC7460">
            <w:pPr>
              <w:jc w:val="center"/>
              <w:rPr>
                <w:rFonts w:hint="eastAsia" w:ascii="宋体" w:hAnsi="宋体" w:eastAsia="宋体" w:cs="宋体"/>
                <w:i w:val="0"/>
                <w:iCs w:val="0"/>
                <w:color w:val="000000"/>
                <w:sz w:val="16"/>
                <w:szCs w:val="16"/>
                <w:u w:val="none"/>
              </w:rPr>
            </w:pPr>
          </w:p>
        </w:tc>
        <w:tc>
          <w:tcPr>
            <w:tcW w:w="576" w:type="dxa"/>
            <w:tcBorders>
              <w:top w:val="nil"/>
              <w:left w:val="nil"/>
              <w:bottom w:val="single" w:color="000000" w:sz="8" w:space="0"/>
              <w:right w:val="single" w:color="000000" w:sz="8" w:space="0"/>
            </w:tcBorders>
            <w:shd w:val="clear" w:color="auto" w:fill="auto"/>
            <w:noWrap/>
            <w:vAlign w:val="center"/>
          </w:tcPr>
          <w:p w14:paraId="0F7E16B8">
            <w:pPr>
              <w:jc w:val="center"/>
              <w:rPr>
                <w:rFonts w:hint="eastAsia" w:ascii="宋体" w:hAnsi="宋体" w:eastAsia="宋体" w:cs="宋体"/>
                <w:i w:val="0"/>
                <w:iCs w:val="0"/>
                <w:color w:val="000000"/>
                <w:sz w:val="16"/>
                <w:szCs w:val="16"/>
                <w:u w:val="none"/>
              </w:rPr>
            </w:pPr>
          </w:p>
        </w:tc>
      </w:tr>
      <w:tr w14:paraId="26E33CD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95" w:hRule="atLeast"/>
        </w:trPr>
        <w:tc>
          <w:tcPr>
            <w:tcW w:w="397" w:type="dxa"/>
            <w:vMerge w:val="continue"/>
            <w:tcBorders>
              <w:top w:val="nil"/>
              <w:left w:val="single" w:color="000000" w:sz="8" w:space="0"/>
              <w:bottom w:val="single" w:color="000000" w:sz="8" w:space="0"/>
              <w:right w:val="single" w:color="000000" w:sz="8" w:space="0"/>
            </w:tcBorders>
            <w:shd w:val="clear" w:color="auto" w:fill="auto"/>
            <w:vAlign w:val="center"/>
          </w:tcPr>
          <w:p w14:paraId="7E92FEFD">
            <w:pPr>
              <w:jc w:val="center"/>
              <w:rPr>
                <w:rFonts w:hint="eastAsia" w:ascii="宋体" w:hAnsi="宋体" w:eastAsia="宋体" w:cs="宋体"/>
                <w:b/>
                <w:bCs/>
                <w:i w:val="0"/>
                <w:iCs w:val="0"/>
                <w:color w:val="000000"/>
                <w:sz w:val="18"/>
                <w:szCs w:val="18"/>
                <w:u w:val="none"/>
              </w:rPr>
            </w:pPr>
          </w:p>
        </w:tc>
        <w:tc>
          <w:tcPr>
            <w:tcW w:w="397" w:type="dxa"/>
            <w:vMerge w:val="continue"/>
            <w:tcBorders>
              <w:top w:val="nil"/>
              <w:left w:val="nil"/>
              <w:bottom w:val="single" w:color="000000" w:sz="8" w:space="0"/>
              <w:right w:val="single" w:color="000000" w:sz="8" w:space="0"/>
            </w:tcBorders>
            <w:shd w:val="clear" w:color="auto" w:fill="auto"/>
            <w:vAlign w:val="center"/>
          </w:tcPr>
          <w:p w14:paraId="7763D8F2">
            <w:pPr>
              <w:jc w:val="center"/>
              <w:rPr>
                <w:rFonts w:hint="eastAsia" w:ascii="宋体" w:hAnsi="宋体" w:eastAsia="宋体" w:cs="宋体"/>
                <w:b/>
                <w:bCs/>
                <w:i w:val="0"/>
                <w:iCs w:val="0"/>
                <w:color w:val="000000"/>
                <w:sz w:val="16"/>
                <w:szCs w:val="16"/>
                <w:u w:val="none"/>
              </w:rPr>
            </w:pPr>
          </w:p>
        </w:tc>
        <w:tc>
          <w:tcPr>
            <w:tcW w:w="397" w:type="dxa"/>
            <w:tcBorders>
              <w:top w:val="nil"/>
              <w:left w:val="nil"/>
              <w:bottom w:val="single" w:color="000000" w:sz="8" w:space="0"/>
              <w:right w:val="single" w:color="000000" w:sz="8" w:space="0"/>
            </w:tcBorders>
            <w:shd w:val="clear" w:color="auto" w:fill="auto"/>
            <w:vAlign w:val="center"/>
          </w:tcPr>
          <w:p w14:paraId="6C070594">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5</w:t>
            </w:r>
          </w:p>
        </w:tc>
        <w:tc>
          <w:tcPr>
            <w:tcW w:w="856" w:type="dxa"/>
            <w:tcBorders>
              <w:top w:val="nil"/>
              <w:left w:val="nil"/>
              <w:bottom w:val="single" w:color="000000" w:sz="8" w:space="0"/>
              <w:right w:val="single" w:color="000000" w:sz="8" w:space="0"/>
            </w:tcBorders>
            <w:shd w:val="clear" w:color="auto" w:fill="auto"/>
            <w:vAlign w:val="center"/>
          </w:tcPr>
          <w:p w14:paraId="1D85A686">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JD020305</w:t>
            </w:r>
          </w:p>
        </w:tc>
        <w:tc>
          <w:tcPr>
            <w:tcW w:w="3416" w:type="dxa"/>
            <w:tcBorders>
              <w:top w:val="nil"/>
              <w:left w:val="nil"/>
              <w:bottom w:val="single" w:color="000000" w:sz="8" w:space="0"/>
              <w:right w:val="single" w:color="000000" w:sz="8" w:space="0"/>
            </w:tcBorders>
            <w:shd w:val="clear" w:color="auto" w:fill="auto"/>
            <w:noWrap/>
            <w:vAlign w:val="center"/>
          </w:tcPr>
          <w:p w14:paraId="3C63318E">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液压与气压传动</w:t>
            </w:r>
          </w:p>
        </w:tc>
        <w:tc>
          <w:tcPr>
            <w:tcW w:w="536" w:type="dxa"/>
            <w:tcBorders>
              <w:top w:val="nil"/>
              <w:left w:val="nil"/>
              <w:bottom w:val="single" w:color="000000" w:sz="8" w:space="0"/>
              <w:right w:val="single" w:color="000000" w:sz="8" w:space="0"/>
            </w:tcBorders>
            <w:shd w:val="clear" w:color="auto" w:fill="auto"/>
            <w:vAlign w:val="center"/>
          </w:tcPr>
          <w:p w14:paraId="78950CB2">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考试</w:t>
            </w:r>
          </w:p>
        </w:tc>
        <w:tc>
          <w:tcPr>
            <w:tcW w:w="377" w:type="dxa"/>
            <w:tcBorders>
              <w:top w:val="nil"/>
              <w:left w:val="nil"/>
              <w:bottom w:val="single" w:color="000000" w:sz="8" w:space="0"/>
              <w:right w:val="single" w:color="000000" w:sz="8" w:space="0"/>
            </w:tcBorders>
            <w:shd w:val="clear" w:color="auto" w:fill="auto"/>
            <w:noWrap/>
            <w:vAlign w:val="center"/>
          </w:tcPr>
          <w:p w14:paraId="3DF70E43">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B</w:t>
            </w:r>
          </w:p>
        </w:tc>
        <w:tc>
          <w:tcPr>
            <w:tcW w:w="456" w:type="dxa"/>
            <w:tcBorders>
              <w:top w:val="nil"/>
              <w:left w:val="nil"/>
              <w:bottom w:val="single" w:color="000000" w:sz="8" w:space="0"/>
              <w:right w:val="single" w:color="000000" w:sz="8" w:space="0"/>
            </w:tcBorders>
            <w:shd w:val="clear" w:color="auto" w:fill="auto"/>
            <w:noWrap/>
            <w:vAlign w:val="center"/>
          </w:tcPr>
          <w:p w14:paraId="02DD855F">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536" w:type="dxa"/>
            <w:tcBorders>
              <w:top w:val="nil"/>
              <w:left w:val="nil"/>
              <w:bottom w:val="single" w:color="000000" w:sz="8" w:space="0"/>
              <w:right w:val="single" w:color="000000" w:sz="8" w:space="0"/>
            </w:tcBorders>
            <w:shd w:val="clear" w:color="auto" w:fill="auto"/>
            <w:noWrap/>
            <w:vAlign w:val="center"/>
          </w:tcPr>
          <w:p w14:paraId="2AF5883F">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64</w:t>
            </w:r>
          </w:p>
        </w:tc>
        <w:tc>
          <w:tcPr>
            <w:tcW w:w="536" w:type="dxa"/>
            <w:tcBorders>
              <w:top w:val="nil"/>
              <w:left w:val="nil"/>
              <w:bottom w:val="single" w:color="000000" w:sz="8" w:space="0"/>
              <w:right w:val="single" w:color="000000" w:sz="8" w:space="0"/>
            </w:tcBorders>
            <w:shd w:val="clear" w:color="auto" w:fill="auto"/>
            <w:noWrap/>
            <w:vAlign w:val="center"/>
          </w:tcPr>
          <w:p w14:paraId="40C627FC">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536" w:type="dxa"/>
            <w:tcBorders>
              <w:top w:val="nil"/>
              <w:left w:val="nil"/>
              <w:bottom w:val="single" w:color="000000" w:sz="8" w:space="0"/>
              <w:right w:val="single" w:color="000000" w:sz="8" w:space="0"/>
            </w:tcBorders>
            <w:shd w:val="clear" w:color="auto" w:fill="auto"/>
            <w:noWrap/>
            <w:vAlign w:val="center"/>
          </w:tcPr>
          <w:p w14:paraId="5CA07D0A">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496" w:type="dxa"/>
            <w:tcBorders>
              <w:top w:val="nil"/>
              <w:left w:val="nil"/>
              <w:bottom w:val="single" w:color="000000" w:sz="8" w:space="0"/>
              <w:right w:val="single" w:color="000000" w:sz="8" w:space="0"/>
            </w:tcBorders>
            <w:shd w:val="clear" w:color="auto" w:fill="auto"/>
            <w:noWrap/>
            <w:vAlign w:val="center"/>
          </w:tcPr>
          <w:p w14:paraId="1DFE48E6">
            <w:pPr>
              <w:jc w:val="center"/>
              <w:rPr>
                <w:rFonts w:hint="eastAsia" w:ascii="宋体" w:hAnsi="宋体" w:eastAsia="宋体" w:cs="宋体"/>
                <w:i w:val="0"/>
                <w:iCs w:val="0"/>
                <w:color w:val="000000"/>
                <w:sz w:val="16"/>
                <w:szCs w:val="16"/>
                <w:u w:val="none"/>
              </w:rPr>
            </w:pPr>
          </w:p>
        </w:tc>
        <w:tc>
          <w:tcPr>
            <w:tcW w:w="377" w:type="dxa"/>
            <w:tcBorders>
              <w:top w:val="nil"/>
              <w:left w:val="nil"/>
              <w:bottom w:val="single" w:color="000000" w:sz="8" w:space="0"/>
              <w:right w:val="single" w:color="000000" w:sz="8" w:space="0"/>
            </w:tcBorders>
            <w:shd w:val="clear" w:color="auto" w:fill="auto"/>
            <w:noWrap/>
            <w:vAlign w:val="center"/>
          </w:tcPr>
          <w:p w14:paraId="43EC1A49">
            <w:pPr>
              <w:jc w:val="center"/>
              <w:rPr>
                <w:rFonts w:hint="eastAsia" w:ascii="宋体" w:hAnsi="宋体" w:eastAsia="宋体" w:cs="宋体"/>
                <w:i w:val="0"/>
                <w:iCs w:val="0"/>
                <w:color w:val="000000"/>
                <w:sz w:val="16"/>
                <w:szCs w:val="16"/>
                <w:u w:val="none"/>
              </w:rPr>
            </w:pPr>
          </w:p>
        </w:tc>
        <w:tc>
          <w:tcPr>
            <w:tcW w:w="377" w:type="dxa"/>
            <w:tcBorders>
              <w:top w:val="nil"/>
              <w:left w:val="nil"/>
              <w:bottom w:val="single" w:color="000000" w:sz="8" w:space="0"/>
              <w:right w:val="single" w:color="000000" w:sz="8" w:space="0"/>
            </w:tcBorders>
            <w:shd w:val="clear" w:color="auto" w:fill="auto"/>
            <w:noWrap/>
            <w:vAlign w:val="center"/>
          </w:tcPr>
          <w:p w14:paraId="37430D2E">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377" w:type="dxa"/>
            <w:tcBorders>
              <w:top w:val="nil"/>
              <w:left w:val="nil"/>
              <w:bottom w:val="single" w:color="000000" w:sz="8" w:space="0"/>
              <w:right w:val="single" w:color="000000" w:sz="8" w:space="0"/>
            </w:tcBorders>
            <w:shd w:val="clear" w:color="auto" w:fill="auto"/>
            <w:noWrap/>
            <w:vAlign w:val="center"/>
          </w:tcPr>
          <w:p w14:paraId="08EE6B12">
            <w:pPr>
              <w:jc w:val="center"/>
              <w:rPr>
                <w:rFonts w:hint="eastAsia" w:ascii="宋体" w:hAnsi="宋体" w:eastAsia="宋体" w:cs="宋体"/>
                <w:i w:val="0"/>
                <w:iCs w:val="0"/>
                <w:color w:val="000000"/>
                <w:sz w:val="16"/>
                <w:szCs w:val="16"/>
                <w:u w:val="none"/>
              </w:rPr>
            </w:pPr>
          </w:p>
        </w:tc>
        <w:tc>
          <w:tcPr>
            <w:tcW w:w="576" w:type="dxa"/>
            <w:tcBorders>
              <w:top w:val="nil"/>
              <w:left w:val="nil"/>
              <w:bottom w:val="single" w:color="000000" w:sz="8" w:space="0"/>
              <w:right w:val="single" w:color="000000" w:sz="8" w:space="0"/>
            </w:tcBorders>
            <w:shd w:val="clear" w:color="auto" w:fill="auto"/>
            <w:noWrap/>
            <w:vAlign w:val="center"/>
          </w:tcPr>
          <w:p w14:paraId="18A1B777">
            <w:pPr>
              <w:jc w:val="center"/>
              <w:rPr>
                <w:rFonts w:hint="eastAsia" w:ascii="宋体" w:hAnsi="宋体" w:eastAsia="宋体" w:cs="宋体"/>
                <w:i w:val="0"/>
                <w:iCs w:val="0"/>
                <w:color w:val="000000"/>
                <w:sz w:val="16"/>
                <w:szCs w:val="16"/>
                <w:u w:val="none"/>
              </w:rPr>
            </w:pPr>
          </w:p>
        </w:tc>
        <w:tc>
          <w:tcPr>
            <w:tcW w:w="576" w:type="dxa"/>
            <w:tcBorders>
              <w:top w:val="nil"/>
              <w:left w:val="nil"/>
              <w:bottom w:val="single" w:color="000000" w:sz="8" w:space="0"/>
              <w:right w:val="single" w:color="000000" w:sz="8" w:space="0"/>
            </w:tcBorders>
            <w:shd w:val="clear" w:color="auto" w:fill="auto"/>
            <w:noWrap/>
            <w:vAlign w:val="center"/>
          </w:tcPr>
          <w:p w14:paraId="3FD22C67">
            <w:pPr>
              <w:jc w:val="center"/>
              <w:rPr>
                <w:rFonts w:hint="eastAsia" w:ascii="宋体" w:hAnsi="宋体" w:eastAsia="宋体" w:cs="宋体"/>
                <w:i w:val="0"/>
                <w:iCs w:val="0"/>
                <w:color w:val="000000"/>
                <w:sz w:val="16"/>
                <w:szCs w:val="16"/>
                <w:u w:val="none"/>
              </w:rPr>
            </w:pPr>
          </w:p>
        </w:tc>
      </w:tr>
      <w:tr w14:paraId="783C5D1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95" w:hRule="atLeast"/>
        </w:trPr>
        <w:tc>
          <w:tcPr>
            <w:tcW w:w="397" w:type="dxa"/>
            <w:vMerge w:val="continue"/>
            <w:tcBorders>
              <w:top w:val="nil"/>
              <w:left w:val="single" w:color="000000" w:sz="8" w:space="0"/>
              <w:bottom w:val="single" w:color="000000" w:sz="8" w:space="0"/>
              <w:right w:val="single" w:color="000000" w:sz="8" w:space="0"/>
            </w:tcBorders>
            <w:shd w:val="clear" w:color="auto" w:fill="auto"/>
            <w:vAlign w:val="center"/>
          </w:tcPr>
          <w:p w14:paraId="41DBEBF1">
            <w:pPr>
              <w:jc w:val="center"/>
              <w:rPr>
                <w:rFonts w:hint="eastAsia" w:ascii="宋体" w:hAnsi="宋体" w:eastAsia="宋体" w:cs="宋体"/>
                <w:b/>
                <w:bCs/>
                <w:i w:val="0"/>
                <w:iCs w:val="0"/>
                <w:color w:val="000000"/>
                <w:sz w:val="18"/>
                <w:szCs w:val="18"/>
                <w:u w:val="none"/>
              </w:rPr>
            </w:pPr>
          </w:p>
        </w:tc>
        <w:tc>
          <w:tcPr>
            <w:tcW w:w="397" w:type="dxa"/>
            <w:vMerge w:val="continue"/>
            <w:tcBorders>
              <w:top w:val="nil"/>
              <w:left w:val="nil"/>
              <w:bottom w:val="single" w:color="000000" w:sz="8" w:space="0"/>
              <w:right w:val="single" w:color="000000" w:sz="8" w:space="0"/>
            </w:tcBorders>
            <w:shd w:val="clear" w:color="auto" w:fill="auto"/>
            <w:vAlign w:val="center"/>
          </w:tcPr>
          <w:p w14:paraId="563FA9C5">
            <w:pPr>
              <w:jc w:val="center"/>
              <w:rPr>
                <w:rFonts w:hint="eastAsia" w:ascii="宋体" w:hAnsi="宋体" w:eastAsia="宋体" w:cs="宋体"/>
                <w:b/>
                <w:bCs/>
                <w:i w:val="0"/>
                <w:iCs w:val="0"/>
                <w:color w:val="000000"/>
                <w:sz w:val="16"/>
                <w:szCs w:val="16"/>
                <w:u w:val="none"/>
              </w:rPr>
            </w:pPr>
          </w:p>
        </w:tc>
        <w:tc>
          <w:tcPr>
            <w:tcW w:w="397" w:type="dxa"/>
            <w:tcBorders>
              <w:top w:val="nil"/>
              <w:left w:val="nil"/>
              <w:bottom w:val="single" w:color="000000" w:sz="8" w:space="0"/>
              <w:right w:val="single" w:color="000000" w:sz="8" w:space="0"/>
            </w:tcBorders>
            <w:shd w:val="clear" w:color="auto" w:fill="auto"/>
            <w:vAlign w:val="center"/>
          </w:tcPr>
          <w:p w14:paraId="67FC41AC">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w:t>
            </w:r>
          </w:p>
        </w:tc>
        <w:tc>
          <w:tcPr>
            <w:tcW w:w="856" w:type="dxa"/>
            <w:tcBorders>
              <w:top w:val="nil"/>
              <w:left w:val="nil"/>
              <w:bottom w:val="single" w:color="000000" w:sz="8" w:space="0"/>
              <w:right w:val="single" w:color="000000" w:sz="8" w:space="0"/>
            </w:tcBorders>
            <w:shd w:val="clear" w:color="auto" w:fill="auto"/>
            <w:vAlign w:val="center"/>
          </w:tcPr>
          <w:p w14:paraId="3C41D7D2">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JD020306</w:t>
            </w:r>
          </w:p>
        </w:tc>
        <w:tc>
          <w:tcPr>
            <w:tcW w:w="3416" w:type="dxa"/>
            <w:tcBorders>
              <w:top w:val="nil"/>
              <w:left w:val="nil"/>
              <w:bottom w:val="single" w:color="000000" w:sz="8" w:space="0"/>
              <w:right w:val="single" w:color="000000" w:sz="8" w:space="0"/>
            </w:tcBorders>
            <w:shd w:val="clear" w:color="auto" w:fill="auto"/>
            <w:noWrap/>
            <w:vAlign w:val="center"/>
          </w:tcPr>
          <w:p w14:paraId="0DA8B11A">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传感器与检测技术</w:t>
            </w:r>
          </w:p>
        </w:tc>
        <w:tc>
          <w:tcPr>
            <w:tcW w:w="536" w:type="dxa"/>
            <w:tcBorders>
              <w:top w:val="nil"/>
              <w:left w:val="nil"/>
              <w:bottom w:val="single" w:color="000000" w:sz="8" w:space="0"/>
              <w:right w:val="single" w:color="000000" w:sz="8" w:space="0"/>
            </w:tcBorders>
            <w:shd w:val="clear" w:color="auto" w:fill="auto"/>
            <w:vAlign w:val="center"/>
          </w:tcPr>
          <w:p w14:paraId="76572C21">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考试</w:t>
            </w:r>
          </w:p>
        </w:tc>
        <w:tc>
          <w:tcPr>
            <w:tcW w:w="377" w:type="dxa"/>
            <w:tcBorders>
              <w:top w:val="nil"/>
              <w:left w:val="nil"/>
              <w:bottom w:val="single" w:color="000000" w:sz="8" w:space="0"/>
              <w:right w:val="single" w:color="000000" w:sz="8" w:space="0"/>
            </w:tcBorders>
            <w:shd w:val="clear" w:color="auto" w:fill="auto"/>
            <w:noWrap/>
            <w:vAlign w:val="center"/>
          </w:tcPr>
          <w:p w14:paraId="63EEE91D">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A</w:t>
            </w:r>
          </w:p>
        </w:tc>
        <w:tc>
          <w:tcPr>
            <w:tcW w:w="456" w:type="dxa"/>
            <w:tcBorders>
              <w:top w:val="nil"/>
              <w:left w:val="nil"/>
              <w:bottom w:val="single" w:color="000000" w:sz="8" w:space="0"/>
              <w:right w:val="single" w:color="000000" w:sz="8" w:space="0"/>
            </w:tcBorders>
            <w:shd w:val="clear" w:color="auto" w:fill="auto"/>
            <w:noWrap/>
            <w:vAlign w:val="center"/>
          </w:tcPr>
          <w:p w14:paraId="705F0AE0">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536" w:type="dxa"/>
            <w:tcBorders>
              <w:top w:val="nil"/>
              <w:left w:val="nil"/>
              <w:bottom w:val="single" w:color="000000" w:sz="8" w:space="0"/>
              <w:right w:val="single" w:color="000000" w:sz="8" w:space="0"/>
            </w:tcBorders>
            <w:shd w:val="clear" w:color="auto" w:fill="auto"/>
            <w:noWrap/>
            <w:vAlign w:val="center"/>
          </w:tcPr>
          <w:p w14:paraId="5D6E0B55">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64</w:t>
            </w:r>
          </w:p>
        </w:tc>
        <w:tc>
          <w:tcPr>
            <w:tcW w:w="536" w:type="dxa"/>
            <w:tcBorders>
              <w:top w:val="nil"/>
              <w:left w:val="nil"/>
              <w:bottom w:val="single" w:color="000000" w:sz="8" w:space="0"/>
              <w:right w:val="single" w:color="000000" w:sz="8" w:space="0"/>
            </w:tcBorders>
            <w:shd w:val="clear" w:color="auto" w:fill="auto"/>
            <w:noWrap/>
            <w:vAlign w:val="center"/>
          </w:tcPr>
          <w:p w14:paraId="1D0E8C5B">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64</w:t>
            </w:r>
          </w:p>
        </w:tc>
        <w:tc>
          <w:tcPr>
            <w:tcW w:w="536" w:type="dxa"/>
            <w:tcBorders>
              <w:top w:val="nil"/>
              <w:left w:val="nil"/>
              <w:bottom w:val="single" w:color="000000" w:sz="8" w:space="0"/>
              <w:right w:val="single" w:color="000000" w:sz="8" w:space="0"/>
            </w:tcBorders>
            <w:shd w:val="clear" w:color="auto" w:fill="auto"/>
            <w:noWrap/>
            <w:vAlign w:val="center"/>
          </w:tcPr>
          <w:p w14:paraId="41FC7758">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0</w:t>
            </w:r>
          </w:p>
        </w:tc>
        <w:tc>
          <w:tcPr>
            <w:tcW w:w="496" w:type="dxa"/>
            <w:tcBorders>
              <w:top w:val="nil"/>
              <w:left w:val="nil"/>
              <w:bottom w:val="single" w:color="000000" w:sz="8" w:space="0"/>
              <w:right w:val="single" w:color="000000" w:sz="8" w:space="0"/>
            </w:tcBorders>
            <w:shd w:val="clear" w:color="auto" w:fill="auto"/>
            <w:noWrap/>
            <w:vAlign w:val="center"/>
          </w:tcPr>
          <w:p w14:paraId="0B0C55D4">
            <w:pPr>
              <w:jc w:val="center"/>
              <w:rPr>
                <w:rFonts w:hint="eastAsia" w:ascii="宋体" w:hAnsi="宋体" w:eastAsia="宋体" w:cs="宋体"/>
                <w:i w:val="0"/>
                <w:iCs w:val="0"/>
                <w:color w:val="000000"/>
                <w:sz w:val="16"/>
                <w:szCs w:val="16"/>
                <w:u w:val="none"/>
              </w:rPr>
            </w:pPr>
          </w:p>
        </w:tc>
        <w:tc>
          <w:tcPr>
            <w:tcW w:w="377" w:type="dxa"/>
            <w:tcBorders>
              <w:top w:val="nil"/>
              <w:left w:val="nil"/>
              <w:bottom w:val="single" w:color="000000" w:sz="8" w:space="0"/>
              <w:right w:val="single" w:color="000000" w:sz="8" w:space="0"/>
            </w:tcBorders>
            <w:shd w:val="clear" w:color="auto" w:fill="auto"/>
            <w:noWrap/>
            <w:vAlign w:val="center"/>
          </w:tcPr>
          <w:p w14:paraId="4027513A">
            <w:pPr>
              <w:jc w:val="center"/>
              <w:rPr>
                <w:rFonts w:hint="eastAsia" w:ascii="宋体" w:hAnsi="宋体" w:eastAsia="宋体" w:cs="宋体"/>
                <w:i w:val="0"/>
                <w:iCs w:val="0"/>
                <w:color w:val="000000"/>
                <w:sz w:val="16"/>
                <w:szCs w:val="16"/>
                <w:u w:val="none"/>
              </w:rPr>
            </w:pPr>
          </w:p>
        </w:tc>
        <w:tc>
          <w:tcPr>
            <w:tcW w:w="377" w:type="dxa"/>
            <w:tcBorders>
              <w:top w:val="nil"/>
              <w:left w:val="nil"/>
              <w:bottom w:val="single" w:color="000000" w:sz="8" w:space="0"/>
              <w:right w:val="single" w:color="000000" w:sz="8" w:space="0"/>
            </w:tcBorders>
            <w:shd w:val="clear" w:color="auto" w:fill="auto"/>
            <w:noWrap/>
            <w:vAlign w:val="center"/>
          </w:tcPr>
          <w:p w14:paraId="60BA4A34">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377" w:type="dxa"/>
            <w:tcBorders>
              <w:top w:val="nil"/>
              <w:left w:val="nil"/>
              <w:bottom w:val="single" w:color="000000" w:sz="8" w:space="0"/>
              <w:right w:val="single" w:color="000000" w:sz="8" w:space="0"/>
            </w:tcBorders>
            <w:shd w:val="clear" w:color="auto" w:fill="auto"/>
            <w:noWrap/>
            <w:vAlign w:val="center"/>
          </w:tcPr>
          <w:p w14:paraId="357B4336">
            <w:pPr>
              <w:jc w:val="center"/>
              <w:rPr>
                <w:rFonts w:hint="eastAsia" w:ascii="宋体" w:hAnsi="宋体" w:eastAsia="宋体" w:cs="宋体"/>
                <w:i w:val="0"/>
                <w:iCs w:val="0"/>
                <w:color w:val="000000"/>
                <w:sz w:val="16"/>
                <w:szCs w:val="16"/>
                <w:u w:val="none"/>
              </w:rPr>
            </w:pPr>
          </w:p>
        </w:tc>
        <w:tc>
          <w:tcPr>
            <w:tcW w:w="576" w:type="dxa"/>
            <w:tcBorders>
              <w:top w:val="nil"/>
              <w:left w:val="nil"/>
              <w:bottom w:val="single" w:color="000000" w:sz="8" w:space="0"/>
              <w:right w:val="single" w:color="000000" w:sz="8" w:space="0"/>
            </w:tcBorders>
            <w:shd w:val="clear" w:color="auto" w:fill="auto"/>
            <w:noWrap/>
            <w:vAlign w:val="center"/>
          </w:tcPr>
          <w:p w14:paraId="0B532604">
            <w:pPr>
              <w:jc w:val="center"/>
              <w:rPr>
                <w:rFonts w:hint="eastAsia" w:ascii="宋体" w:hAnsi="宋体" w:eastAsia="宋体" w:cs="宋体"/>
                <w:i w:val="0"/>
                <w:iCs w:val="0"/>
                <w:color w:val="000000"/>
                <w:sz w:val="16"/>
                <w:szCs w:val="16"/>
                <w:u w:val="none"/>
              </w:rPr>
            </w:pPr>
          </w:p>
        </w:tc>
        <w:tc>
          <w:tcPr>
            <w:tcW w:w="576" w:type="dxa"/>
            <w:tcBorders>
              <w:top w:val="nil"/>
              <w:left w:val="nil"/>
              <w:bottom w:val="single" w:color="000000" w:sz="8" w:space="0"/>
              <w:right w:val="single" w:color="000000" w:sz="8" w:space="0"/>
            </w:tcBorders>
            <w:shd w:val="clear" w:color="auto" w:fill="auto"/>
            <w:noWrap/>
            <w:vAlign w:val="center"/>
          </w:tcPr>
          <w:p w14:paraId="694926E3">
            <w:pPr>
              <w:jc w:val="center"/>
              <w:rPr>
                <w:rFonts w:hint="eastAsia" w:ascii="宋体" w:hAnsi="宋体" w:eastAsia="宋体" w:cs="宋体"/>
                <w:i w:val="0"/>
                <w:iCs w:val="0"/>
                <w:color w:val="000000"/>
                <w:sz w:val="16"/>
                <w:szCs w:val="16"/>
                <w:u w:val="none"/>
              </w:rPr>
            </w:pPr>
          </w:p>
        </w:tc>
      </w:tr>
      <w:tr w14:paraId="25DA9D8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95" w:hRule="atLeast"/>
        </w:trPr>
        <w:tc>
          <w:tcPr>
            <w:tcW w:w="397" w:type="dxa"/>
            <w:vMerge w:val="continue"/>
            <w:tcBorders>
              <w:top w:val="nil"/>
              <w:left w:val="single" w:color="000000" w:sz="8" w:space="0"/>
              <w:bottom w:val="single" w:color="000000" w:sz="8" w:space="0"/>
              <w:right w:val="single" w:color="000000" w:sz="8" w:space="0"/>
            </w:tcBorders>
            <w:shd w:val="clear" w:color="auto" w:fill="auto"/>
            <w:vAlign w:val="center"/>
          </w:tcPr>
          <w:p w14:paraId="215C201F">
            <w:pPr>
              <w:jc w:val="center"/>
              <w:rPr>
                <w:rFonts w:hint="eastAsia" w:ascii="宋体" w:hAnsi="宋体" w:eastAsia="宋体" w:cs="宋体"/>
                <w:b/>
                <w:bCs/>
                <w:i w:val="0"/>
                <w:iCs w:val="0"/>
                <w:color w:val="000000"/>
                <w:sz w:val="18"/>
                <w:szCs w:val="18"/>
                <w:u w:val="none"/>
              </w:rPr>
            </w:pPr>
          </w:p>
        </w:tc>
        <w:tc>
          <w:tcPr>
            <w:tcW w:w="397" w:type="dxa"/>
            <w:vMerge w:val="continue"/>
            <w:tcBorders>
              <w:top w:val="nil"/>
              <w:left w:val="nil"/>
              <w:bottom w:val="single" w:color="000000" w:sz="8" w:space="0"/>
              <w:right w:val="single" w:color="000000" w:sz="8" w:space="0"/>
            </w:tcBorders>
            <w:shd w:val="clear" w:color="auto" w:fill="auto"/>
            <w:vAlign w:val="center"/>
          </w:tcPr>
          <w:p w14:paraId="0815EAC8">
            <w:pPr>
              <w:jc w:val="center"/>
              <w:rPr>
                <w:rFonts w:hint="eastAsia" w:ascii="宋体" w:hAnsi="宋体" w:eastAsia="宋体" w:cs="宋体"/>
                <w:b/>
                <w:bCs/>
                <w:i w:val="0"/>
                <w:iCs w:val="0"/>
                <w:color w:val="000000"/>
                <w:sz w:val="16"/>
                <w:szCs w:val="16"/>
                <w:u w:val="none"/>
              </w:rPr>
            </w:pPr>
          </w:p>
        </w:tc>
        <w:tc>
          <w:tcPr>
            <w:tcW w:w="397" w:type="dxa"/>
            <w:tcBorders>
              <w:top w:val="nil"/>
              <w:left w:val="nil"/>
              <w:bottom w:val="single" w:color="000000" w:sz="8" w:space="0"/>
              <w:right w:val="single" w:color="000000" w:sz="8" w:space="0"/>
            </w:tcBorders>
            <w:shd w:val="clear" w:color="auto" w:fill="auto"/>
            <w:vAlign w:val="center"/>
          </w:tcPr>
          <w:p w14:paraId="6080E745">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7</w:t>
            </w:r>
          </w:p>
        </w:tc>
        <w:tc>
          <w:tcPr>
            <w:tcW w:w="856" w:type="dxa"/>
            <w:tcBorders>
              <w:top w:val="nil"/>
              <w:left w:val="nil"/>
              <w:bottom w:val="single" w:color="000000" w:sz="8" w:space="0"/>
              <w:right w:val="single" w:color="000000" w:sz="8" w:space="0"/>
            </w:tcBorders>
            <w:shd w:val="clear" w:color="auto" w:fill="auto"/>
            <w:vAlign w:val="center"/>
          </w:tcPr>
          <w:p w14:paraId="6093D406">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JD020307</w:t>
            </w:r>
          </w:p>
        </w:tc>
        <w:tc>
          <w:tcPr>
            <w:tcW w:w="3416" w:type="dxa"/>
            <w:tcBorders>
              <w:top w:val="nil"/>
              <w:left w:val="nil"/>
              <w:bottom w:val="single" w:color="000000" w:sz="8" w:space="0"/>
              <w:right w:val="single" w:color="000000" w:sz="8" w:space="0"/>
            </w:tcBorders>
            <w:shd w:val="clear" w:color="auto" w:fill="auto"/>
            <w:noWrap/>
            <w:vAlign w:val="center"/>
          </w:tcPr>
          <w:p w14:paraId="1B15413C">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电机与电气控制技术</w:t>
            </w:r>
          </w:p>
        </w:tc>
        <w:tc>
          <w:tcPr>
            <w:tcW w:w="536" w:type="dxa"/>
            <w:tcBorders>
              <w:top w:val="nil"/>
              <w:left w:val="nil"/>
              <w:bottom w:val="single" w:color="000000" w:sz="8" w:space="0"/>
              <w:right w:val="single" w:color="000000" w:sz="8" w:space="0"/>
            </w:tcBorders>
            <w:shd w:val="clear" w:color="auto" w:fill="auto"/>
            <w:vAlign w:val="center"/>
          </w:tcPr>
          <w:p w14:paraId="13348830">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考试</w:t>
            </w:r>
          </w:p>
        </w:tc>
        <w:tc>
          <w:tcPr>
            <w:tcW w:w="377" w:type="dxa"/>
            <w:tcBorders>
              <w:top w:val="nil"/>
              <w:left w:val="nil"/>
              <w:bottom w:val="single" w:color="000000" w:sz="8" w:space="0"/>
              <w:right w:val="single" w:color="000000" w:sz="8" w:space="0"/>
            </w:tcBorders>
            <w:shd w:val="clear" w:color="auto" w:fill="auto"/>
            <w:noWrap/>
            <w:vAlign w:val="center"/>
          </w:tcPr>
          <w:p w14:paraId="09C52ADC">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B</w:t>
            </w:r>
          </w:p>
        </w:tc>
        <w:tc>
          <w:tcPr>
            <w:tcW w:w="456" w:type="dxa"/>
            <w:tcBorders>
              <w:top w:val="nil"/>
              <w:left w:val="nil"/>
              <w:bottom w:val="single" w:color="000000" w:sz="8" w:space="0"/>
              <w:right w:val="single" w:color="000000" w:sz="8" w:space="0"/>
            </w:tcBorders>
            <w:shd w:val="clear" w:color="auto" w:fill="auto"/>
            <w:noWrap/>
            <w:vAlign w:val="center"/>
          </w:tcPr>
          <w:p w14:paraId="51EB499E">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536" w:type="dxa"/>
            <w:tcBorders>
              <w:top w:val="nil"/>
              <w:left w:val="nil"/>
              <w:bottom w:val="single" w:color="000000" w:sz="8" w:space="0"/>
              <w:right w:val="single" w:color="000000" w:sz="8" w:space="0"/>
            </w:tcBorders>
            <w:shd w:val="clear" w:color="auto" w:fill="auto"/>
            <w:noWrap/>
            <w:vAlign w:val="center"/>
          </w:tcPr>
          <w:p w14:paraId="2799AF55">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64</w:t>
            </w:r>
          </w:p>
        </w:tc>
        <w:tc>
          <w:tcPr>
            <w:tcW w:w="536" w:type="dxa"/>
            <w:tcBorders>
              <w:top w:val="nil"/>
              <w:left w:val="nil"/>
              <w:bottom w:val="single" w:color="000000" w:sz="8" w:space="0"/>
              <w:right w:val="single" w:color="000000" w:sz="8" w:space="0"/>
            </w:tcBorders>
            <w:shd w:val="clear" w:color="auto" w:fill="auto"/>
            <w:noWrap/>
            <w:vAlign w:val="center"/>
          </w:tcPr>
          <w:p w14:paraId="119586C3">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536" w:type="dxa"/>
            <w:tcBorders>
              <w:top w:val="nil"/>
              <w:left w:val="nil"/>
              <w:bottom w:val="single" w:color="000000" w:sz="8" w:space="0"/>
              <w:right w:val="single" w:color="000000" w:sz="8" w:space="0"/>
            </w:tcBorders>
            <w:shd w:val="clear" w:color="auto" w:fill="auto"/>
            <w:noWrap/>
            <w:vAlign w:val="center"/>
          </w:tcPr>
          <w:p w14:paraId="1F79583B">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496" w:type="dxa"/>
            <w:tcBorders>
              <w:top w:val="nil"/>
              <w:left w:val="nil"/>
              <w:bottom w:val="single" w:color="000000" w:sz="8" w:space="0"/>
              <w:right w:val="single" w:color="000000" w:sz="8" w:space="0"/>
            </w:tcBorders>
            <w:shd w:val="clear" w:color="auto" w:fill="auto"/>
            <w:noWrap/>
            <w:vAlign w:val="center"/>
          </w:tcPr>
          <w:p w14:paraId="7ADF13D6">
            <w:pPr>
              <w:jc w:val="center"/>
              <w:rPr>
                <w:rFonts w:hint="eastAsia" w:ascii="宋体" w:hAnsi="宋体" w:eastAsia="宋体" w:cs="宋体"/>
                <w:i w:val="0"/>
                <w:iCs w:val="0"/>
                <w:color w:val="000000"/>
                <w:sz w:val="16"/>
                <w:szCs w:val="16"/>
                <w:u w:val="none"/>
              </w:rPr>
            </w:pPr>
          </w:p>
        </w:tc>
        <w:tc>
          <w:tcPr>
            <w:tcW w:w="377" w:type="dxa"/>
            <w:tcBorders>
              <w:top w:val="nil"/>
              <w:left w:val="nil"/>
              <w:bottom w:val="single" w:color="000000" w:sz="8" w:space="0"/>
              <w:right w:val="single" w:color="000000" w:sz="8" w:space="0"/>
            </w:tcBorders>
            <w:shd w:val="clear" w:color="auto" w:fill="auto"/>
            <w:noWrap/>
            <w:vAlign w:val="center"/>
          </w:tcPr>
          <w:p w14:paraId="2C9AC4C4">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377" w:type="dxa"/>
            <w:tcBorders>
              <w:top w:val="nil"/>
              <w:left w:val="nil"/>
              <w:bottom w:val="single" w:color="000000" w:sz="8" w:space="0"/>
              <w:right w:val="single" w:color="000000" w:sz="8" w:space="0"/>
            </w:tcBorders>
            <w:shd w:val="clear" w:color="auto" w:fill="auto"/>
            <w:noWrap/>
            <w:vAlign w:val="center"/>
          </w:tcPr>
          <w:p w14:paraId="6A0AEFB4">
            <w:pPr>
              <w:jc w:val="center"/>
              <w:rPr>
                <w:rFonts w:hint="eastAsia" w:ascii="宋体" w:hAnsi="宋体" w:eastAsia="宋体" w:cs="宋体"/>
                <w:i w:val="0"/>
                <w:iCs w:val="0"/>
                <w:color w:val="000000"/>
                <w:sz w:val="16"/>
                <w:szCs w:val="16"/>
                <w:u w:val="none"/>
              </w:rPr>
            </w:pPr>
          </w:p>
        </w:tc>
        <w:tc>
          <w:tcPr>
            <w:tcW w:w="377" w:type="dxa"/>
            <w:tcBorders>
              <w:top w:val="nil"/>
              <w:left w:val="nil"/>
              <w:bottom w:val="single" w:color="000000" w:sz="8" w:space="0"/>
              <w:right w:val="single" w:color="000000" w:sz="8" w:space="0"/>
            </w:tcBorders>
            <w:shd w:val="clear" w:color="auto" w:fill="auto"/>
            <w:noWrap/>
            <w:vAlign w:val="center"/>
          </w:tcPr>
          <w:p w14:paraId="0160A918">
            <w:pPr>
              <w:jc w:val="center"/>
              <w:rPr>
                <w:rFonts w:hint="eastAsia" w:ascii="宋体" w:hAnsi="宋体" w:eastAsia="宋体" w:cs="宋体"/>
                <w:i w:val="0"/>
                <w:iCs w:val="0"/>
                <w:color w:val="000000"/>
                <w:sz w:val="16"/>
                <w:szCs w:val="16"/>
                <w:u w:val="none"/>
              </w:rPr>
            </w:pPr>
          </w:p>
        </w:tc>
        <w:tc>
          <w:tcPr>
            <w:tcW w:w="576" w:type="dxa"/>
            <w:tcBorders>
              <w:top w:val="nil"/>
              <w:left w:val="nil"/>
              <w:bottom w:val="single" w:color="000000" w:sz="8" w:space="0"/>
              <w:right w:val="single" w:color="000000" w:sz="8" w:space="0"/>
            </w:tcBorders>
            <w:shd w:val="clear" w:color="auto" w:fill="auto"/>
            <w:noWrap/>
            <w:vAlign w:val="center"/>
          </w:tcPr>
          <w:p w14:paraId="63CD46DF">
            <w:pPr>
              <w:jc w:val="center"/>
              <w:rPr>
                <w:rFonts w:hint="eastAsia" w:ascii="宋体" w:hAnsi="宋体" w:eastAsia="宋体" w:cs="宋体"/>
                <w:i w:val="0"/>
                <w:iCs w:val="0"/>
                <w:color w:val="000000"/>
                <w:sz w:val="16"/>
                <w:szCs w:val="16"/>
                <w:u w:val="none"/>
              </w:rPr>
            </w:pPr>
          </w:p>
        </w:tc>
        <w:tc>
          <w:tcPr>
            <w:tcW w:w="576" w:type="dxa"/>
            <w:tcBorders>
              <w:top w:val="nil"/>
              <w:left w:val="nil"/>
              <w:bottom w:val="single" w:color="000000" w:sz="8" w:space="0"/>
              <w:right w:val="single" w:color="000000" w:sz="8" w:space="0"/>
            </w:tcBorders>
            <w:shd w:val="clear" w:color="auto" w:fill="auto"/>
            <w:noWrap/>
            <w:vAlign w:val="center"/>
          </w:tcPr>
          <w:p w14:paraId="1D555A8C">
            <w:pPr>
              <w:jc w:val="center"/>
              <w:rPr>
                <w:rFonts w:hint="eastAsia" w:ascii="宋体" w:hAnsi="宋体" w:eastAsia="宋体" w:cs="宋体"/>
                <w:i w:val="0"/>
                <w:iCs w:val="0"/>
                <w:color w:val="000000"/>
                <w:sz w:val="16"/>
                <w:szCs w:val="16"/>
                <w:u w:val="none"/>
              </w:rPr>
            </w:pPr>
          </w:p>
        </w:tc>
      </w:tr>
      <w:tr w14:paraId="3FF231E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397" w:type="dxa"/>
            <w:vMerge w:val="continue"/>
            <w:tcBorders>
              <w:top w:val="nil"/>
              <w:left w:val="single" w:color="000000" w:sz="8" w:space="0"/>
              <w:bottom w:val="single" w:color="000000" w:sz="8" w:space="0"/>
              <w:right w:val="single" w:color="000000" w:sz="8" w:space="0"/>
            </w:tcBorders>
            <w:shd w:val="clear" w:color="auto" w:fill="auto"/>
            <w:vAlign w:val="center"/>
          </w:tcPr>
          <w:p w14:paraId="060B9E96">
            <w:pPr>
              <w:jc w:val="center"/>
              <w:rPr>
                <w:rFonts w:hint="eastAsia" w:ascii="宋体" w:hAnsi="宋体" w:eastAsia="宋体" w:cs="宋体"/>
                <w:b/>
                <w:bCs/>
                <w:i w:val="0"/>
                <w:iCs w:val="0"/>
                <w:color w:val="000000"/>
                <w:sz w:val="18"/>
                <w:szCs w:val="18"/>
                <w:u w:val="none"/>
              </w:rPr>
            </w:pPr>
          </w:p>
        </w:tc>
        <w:tc>
          <w:tcPr>
            <w:tcW w:w="397" w:type="dxa"/>
            <w:vMerge w:val="continue"/>
            <w:tcBorders>
              <w:top w:val="nil"/>
              <w:left w:val="nil"/>
              <w:bottom w:val="single" w:color="000000" w:sz="8" w:space="0"/>
              <w:right w:val="single" w:color="000000" w:sz="8" w:space="0"/>
            </w:tcBorders>
            <w:shd w:val="clear" w:color="auto" w:fill="auto"/>
            <w:vAlign w:val="center"/>
          </w:tcPr>
          <w:p w14:paraId="62E555CF">
            <w:pPr>
              <w:jc w:val="center"/>
              <w:rPr>
                <w:rFonts w:hint="eastAsia" w:ascii="宋体" w:hAnsi="宋体" w:eastAsia="宋体" w:cs="宋体"/>
                <w:b/>
                <w:bCs/>
                <w:i w:val="0"/>
                <w:iCs w:val="0"/>
                <w:color w:val="000000"/>
                <w:sz w:val="16"/>
                <w:szCs w:val="16"/>
                <w:u w:val="none"/>
              </w:rPr>
            </w:pPr>
          </w:p>
        </w:tc>
        <w:tc>
          <w:tcPr>
            <w:tcW w:w="397" w:type="dxa"/>
            <w:tcBorders>
              <w:top w:val="nil"/>
              <w:left w:val="nil"/>
              <w:bottom w:val="single" w:color="000000" w:sz="8" w:space="0"/>
              <w:right w:val="single" w:color="000000" w:sz="8" w:space="0"/>
            </w:tcBorders>
            <w:shd w:val="clear" w:color="auto" w:fill="auto"/>
            <w:vAlign w:val="center"/>
          </w:tcPr>
          <w:p w14:paraId="211E750D">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8</w:t>
            </w:r>
          </w:p>
        </w:tc>
        <w:tc>
          <w:tcPr>
            <w:tcW w:w="856" w:type="dxa"/>
            <w:tcBorders>
              <w:top w:val="nil"/>
              <w:left w:val="nil"/>
              <w:bottom w:val="single" w:color="000000" w:sz="8" w:space="0"/>
              <w:right w:val="single" w:color="000000" w:sz="8" w:space="0"/>
            </w:tcBorders>
            <w:shd w:val="clear" w:color="auto" w:fill="auto"/>
            <w:vAlign w:val="center"/>
          </w:tcPr>
          <w:p w14:paraId="5A045374">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JD020308</w:t>
            </w:r>
          </w:p>
        </w:tc>
        <w:tc>
          <w:tcPr>
            <w:tcW w:w="3416" w:type="dxa"/>
            <w:tcBorders>
              <w:top w:val="nil"/>
              <w:left w:val="nil"/>
              <w:bottom w:val="single" w:color="000000" w:sz="8" w:space="0"/>
              <w:right w:val="single" w:color="000000" w:sz="8" w:space="0"/>
            </w:tcBorders>
            <w:shd w:val="clear" w:color="auto" w:fill="auto"/>
            <w:noWrap/>
            <w:vAlign w:val="center"/>
          </w:tcPr>
          <w:p w14:paraId="26CC706E">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电子技术</w:t>
            </w:r>
          </w:p>
        </w:tc>
        <w:tc>
          <w:tcPr>
            <w:tcW w:w="536" w:type="dxa"/>
            <w:tcBorders>
              <w:top w:val="nil"/>
              <w:left w:val="nil"/>
              <w:bottom w:val="single" w:color="000000" w:sz="8" w:space="0"/>
              <w:right w:val="single" w:color="000000" w:sz="8" w:space="0"/>
            </w:tcBorders>
            <w:shd w:val="clear" w:color="auto" w:fill="auto"/>
            <w:vAlign w:val="center"/>
          </w:tcPr>
          <w:p w14:paraId="696E97DD">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考试</w:t>
            </w:r>
          </w:p>
        </w:tc>
        <w:tc>
          <w:tcPr>
            <w:tcW w:w="377" w:type="dxa"/>
            <w:tcBorders>
              <w:top w:val="nil"/>
              <w:left w:val="nil"/>
              <w:bottom w:val="single" w:color="000000" w:sz="8" w:space="0"/>
              <w:right w:val="single" w:color="000000" w:sz="8" w:space="0"/>
            </w:tcBorders>
            <w:shd w:val="clear" w:color="auto" w:fill="auto"/>
            <w:noWrap/>
            <w:vAlign w:val="center"/>
          </w:tcPr>
          <w:p w14:paraId="546A8ED4">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B</w:t>
            </w:r>
          </w:p>
        </w:tc>
        <w:tc>
          <w:tcPr>
            <w:tcW w:w="456" w:type="dxa"/>
            <w:tcBorders>
              <w:top w:val="nil"/>
              <w:left w:val="nil"/>
              <w:bottom w:val="single" w:color="000000" w:sz="8" w:space="0"/>
              <w:right w:val="single" w:color="000000" w:sz="8" w:space="0"/>
            </w:tcBorders>
            <w:shd w:val="clear" w:color="auto" w:fill="auto"/>
            <w:noWrap/>
            <w:vAlign w:val="center"/>
          </w:tcPr>
          <w:p w14:paraId="1D80907A">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536" w:type="dxa"/>
            <w:tcBorders>
              <w:top w:val="nil"/>
              <w:left w:val="nil"/>
              <w:bottom w:val="single" w:color="000000" w:sz="8" w:space="0"/>
              <w:right w:val="single" w:color="000000" w:sz="8" w:space="0"/>
            </w:tcBorders>
            <w:shd w:val="clear" w:color="auto" w:fill="auto"/>
            <w:noWrap/>
            <w:vAlign w:val="center"/>
          </w:tcPr>
          <w:p w14:paraId="6614E92D">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64</w:t>
            </w:r>
          </w:p>
        </w:tc>
        <w:tc>
          <w:tcPr>
            <w:tcW w:w="536" w:type="dxa"/>
            <w:tcBorders>
              <w:top w:val="nil"/>
              <w:left w:val="nil"/>
              <w:bottom w:val="single" w:color="000000" w:sz="8" w:space="0"/>
              <w:right w:val="single" w:color="000000" w:sz="8" w:space="0"/>
            </w:tcBorders>
            <w:shd w:val="clear" w:color="auto" w:fill="auto"/>
            <w:noWrap/>
            <w:vAlign w:val="center"/>
          </w:tcPr>
          <w:p w14:paraId="157103A0">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536" w:type="dxa"/>
            <w:tcBorders>
              <w:top w:val="nil"/>
              <w:left w:val="nil"/>
              <w:bottom w:val="single" w:color="000000" w:sz="8" w:space="0"/>
              <w:right w:val="single" w:color="000000" w:sz="8" w:space="0"/>
            </w:tcBorders>
            <w:shd w:val="clear" w:color="auto" w:fill="auto"/>
            <w:noWrap/>
            <w:vAlign w:val="center"/>
          </w:tcPr>
          <w:p w14:paraId="01727642">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496" w:type="dxa"/>
            <w:tcBorders>
              <w:top w:val="nil"/>
              <w:left w:val="nil"/>
              <w:bottom w:val="single" w:color="000000" w:sz="8" w:space="0"/>
              <w:right w:val="single" w:color="000000" w:sz="8" w:space="0"/>
            </w:tcBorders>
            <w:shd w:val="clear" w:color="auto" w:fill="auto"/>
            <w:noWrap/>
            <w:vAlign w:val="center"/>
          </w:tcPr>
          <w:p w14:paraId="59D8EF17">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 xml:space="preserve"> </w:t>
            </w:r>
          </w:p>
        </w:tc>
        <w:tc>
          <w:tcPr>
            <w:tcW w:w="377" w:type="dxa"/>
            <w:tcBorders>
              <w:top w:val="nil"/>
              <w:left w:val="nil"/>
              <w:bottom w:val="single" w:color="000000" w:sz="8" w:space="0"/>
              <w:right w:val="single" w:color="000000" w:sz="8" w:space="0"/>
            </w:tcBorders>
            <w:shd w:val="clear" w:color="auto" w:fill="auto"/>
            <w:noWrap/>
            <w:vAlign w:val="center"/>
          </w:tcPr>
          <w:p w14:paraId="085E6F5E">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377" w:type="dxa"/>
            <w:tcBorders>
              <w:top w:val="nil"/>
              <w:left w:val="nil"/>
              <w:bottom w:val="single" w:color="000000" w:sz="8" w:space="0"/>
              <w:right w:val="single" w:color="000000" w:sz="8" w:space="0"/>
            </w:tcBorders>
            <w:shd w:val="clear" w:color="auto" w:fill="auto"/>
            <w:noWrap/>
            <w:vAlign w:val="center"/>
          </w:tcPr>
          <w:p w14:paraId="6DF9AFBC">
            <w:pPr>
              <w:jc w:val="center"/>
              <w:rPr>
                <w:rFonts w:hint="eastAsia" w:ascii="宋体" w:hAnsi="宋体" w:eastAsia="宋体" w:cs="宋体"/>
                <w:i w:val="0"/>
                <w:iCs w:val="0"/>
                <w:color w:val="000000"/>
                <w:sz w:val="16"/>
                <w:szCs w:val="16"/>
                <w:u w:val="none"/>
              </w:rPr>
            </w:pPr>
          </w:p>
        </w:tc>
        <w:tc>
          <w:tcPr>
            <w:tcW w:w="377" w:type="dxa"/>
            <w:tcBorders>
              <w:top w:val="nil"/>
              <w:left w:val="nil"/>
              <w:bottom w:val="single" w:color="000000" w:sz="8" w:space="0"/>
              <w:right w:val="single" w:color="000000" w:sz="8" w:space="0"/>
            </w:tcBorders>
            <w:shd w:val="clear" w:color="auto" w:fill="auto"/>
            <w:noWrap/>
            <w:vAlign w:val="center"/>
          </w:tcPr>
          <w:p w14:paraId="680F8CB3">
            <w:pPr>
              <w:jc w:val="center"/>
              <w:rPr>
                <w:rFonts w:hint="eastAsia" w:ascii="宋体" w:hAnsi="宋体" w:eastAsia="宋体" w:cs="宋体"/>
                <w:i w:val="0"/>
                <w:iCs w:val="0"/>
                <w:color w:val="000000"/>
                <w:sz w:val="16"/>
                <w:szCs w:val="16"/>
                <w:u w:val="none"/>
              </w:rPr>
            </w:pPr>
          </w:p>
        </w:tc>
        <w:tc>
          <w:tcPr>
            <w:tcW w:w="576" w:type="dxa"/>
            <w:tcBorders>
              <w:top w:val="nil"/>
              <w:left w:val="nil"/>
              <w:bottom w:val="single" w:color="000000" w:sz="8" w:space="0"/>
              <w:right w:val="single" w:color="000000" w:sz="8" w:space="0"/>
            </w:tcBorders>
            <w:shd w:val="clear" w:color="auto" w:fill="auto"/>
            <w:noWrap/>
            <w:vAlign w:val="center"/>
          </w:tcPr>
          <w:p w14:paraId="1C64EED3">
            <w:pPr>
              <w:jc w:val="center"/>
              <w:rPr>
                <w:rFonts w:hint="eastAsia" w:ascii="宋体" w:hAnsi="宋体" w:eastAsia="宋体" w:cs="宋体"/>
                <w:i w:val="0"/>
                <w:iCs w:val="0"/>
                <w:color w:val="000000"/>
                <w:sz w:val="16"/>
                <w:szCs w:val="16"/>
                <w:u w:val="none"/>
              </w:rPr>
            </w:pPr>
          </w:p>
        </w:tc>
        <w:tc>
          <w:tcPr>
            <w:tcW w:w="576" w:type="dxa"/>
            <w:tcBorders>
              <w:top w:val="nil"/>
              <w:left w:val="nil"/>
              <w:bottom w:val="single" w:color="000000" w:sz="8" w:space="0"/>
              <w:right w:val="single" w:color="000000" w:sz="8" w:space="0"/>
            </w:tcBorders>
            <w:shd w:val="clear" w:color="auto" w:fill="auto"/>
            <w:noWrap/>
            <w:vAlign w:val="center"/>
          </w:tcPr>
          <w:p w14:paraId="619C3DEE">
            <w:pPr>
              <w:jc w:val="center"/>
              <w:rPr>
                <w:rFonts w:hint="eastAsia" w:ascii="宋体" w:hAnsi="宋体" w:eastAsia="宋体" w:cs="宋体"/>
                <w:i w:val="0"/>
                <w:iCs w:val="0"/>
                <w:color w:val="000000"/>
                <w:sz w:val="16"/>
                <w:szCs w:val="16"/>
                <w:u w:val="none"/>
              </w:rPr>
            </w:pPr>
          </w:p>
        </w:tc>
      </w:tr>
      <w:tr w14:paraId="080E103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9" w:hRule="atLeast"/>
        </w:trPr>
        <w:tc>
          <w:tcPr>
            <w:tcW w:w="397" w:type="dxa"/>
            <w:vMerge w:val="continue"/>
            <w:tcBorders>
              <w:top w:val="nil"/>
              <w:left w:val="single" w:color="000000" w:sz="8" w:space="0"/>
              <w:bottom w:val="single" w:color="000000" w:sz="8" w:space="0"/>
              <w:right w:val="single" w:color="000000" w:sz="8" w:space="0"/>
            </w:tcBorders>
            <w:shd w:val="clear" w:color="auto" w:fill="auto"/>
            <w:vAlign w:val="center"/>
          </w:tcPr>
          <w:p w14:paraId="709A2ED4">
            <w:pPr>
              <w:jc w:val="center"/>
              <w:rPr>
                <w:rFonts w:hint="eastAsia" w:ascii="宋体" w:hAnsi="宋体" w:eastAsia="宋体" w:cs="宋体"/>
                <w:b/>
                <w:bCs/>
                <w:i w:val="0"/>
                <w:iCs w:val="0"/>
                <w:color w:val="000000"/>
                <w:sz w:val="18"/>
                <w:szCs w:val="18"/>
                <w:u w:val="none"/>
              </w:rPr>
            </w:pPr>
          </w:p>
        </w:tc>
        <w:tc>
          <w:tcPr>
            <w:tcW w:w="397" w:type="dxa"/>
            <w:vMerge w:val="continue"/>
            <w:tcBorders>
              <w:top w:val="nil"/>
              <w:left w:val="nil"/>
              <w:bottom w:val="single" w:color="000000" w:sz="8" w:space="0"/>
              <w:right w:val="single" w:color="000000" w:sz="8" w:space="0"/>
            </w:tcBorders>
            <w:shd w:val="clear" w:color="auto" w:fill="auto"/>
            <w:vAlign w:val="center"/>
          </w:tcPr>
          <w:p w14:paraId="701EA17D">
            <w:pPr>
              <w:jc w:val="center"/>
              <w:rPr>
                <w:rFonts w:hint="eastAsia" w:ascii="宋体" w:hAnsi="宋体" w:eastAsia="宋体" w:cs="宋体"/>
                <w:b/>
                <w:bCs/>
                <w:i w:val="0"/>
                <w:iCs w:val="0"/>
                <w:color w:val="000000"/>
                <w:sz w:val="16"/>
                <w:szCs w:val="16"/>
                <w:u w:val="none"/>
              </w:rPr>
            </w:pPr>
          </w:p>
        </w:tc>
        <w:tc>
          <w:tcPr>
            <w:tcW w:w="4669" w:type="dxa"/>
            <w:gridSpan w:val="3"/>
            <w:tcBorders>
              <w:top w:val="nil"/>
              <w:left w:val="nil"/>
              <w:bottom w:val="single" w:color="000000" w:sz="8" w:space="0"/>
              <w:right w:val="single" w:color="000000" w:sz="8" w:space="0"/>
            </w:tcBorders>
            <w:shd w:val="clear" w:color="auto" w:fill="auto"/>
            <w:vAlign w:val="center"/>
          </w:tcPr>
          <w:p w14:paraId="5E7347D5">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小计</w:t>
            </w:r>
          </w:p>
        </w:tc>
        <w:tc>
          <w:tcPr>
            <w:tcW w:w="536" w:type="dxa"/>
            <w:tcBorders>
              <w:top w:val="nil"/>
              <w:left w:val="nil"/>
              <w:bottom w:val="single" w:color="000000" w:sz="8" w:space="0"/>
              <w:right w:val="single" w:color="000000" w:sz="8" w:space="0"/>
            </w:tcBorders>
            <w:shd w:val="clear" w:color="auto" w:fill="auto"/>
            <w:noWrap/>
            <w:vAlign w:val="center"/>
          </w:tcPr>
          <w:p w14:paraId="28BC0651">
            <w:pPr>
              <w:jc w:val="center"/>
              <w:rPr>
                <w:rFonts w:hint="eastAsia" w:ascii="宋体" w:hAnsi="宋体" w:eastAsia="宋体" w:cs="宋体"/>
                <w:i w:val="0"/>
                <w:iCs w:val="0"/>
                <w:color w:val="000000"/>
                <w:sz w:val="16"/>
                <w:szCs w:val="16"/>
                <w:u w:val="none"/>
              </w:rPr>
            </w:pPr>
          </w:p>
        </w:tc>
        <w:tc>
          <w:tcPr>
            <w:tcW w:w="377" w:type="dxa"/>
            <w:tcBorders>
              <w:top w:val="nil"/>
              <w:left w:val="nil"/>
              <w:bottom w:val="single" w:color="000000" w:sz="8" w:space="0"/>
              <w:right w:val="single" w:color="000000" w:sz="8" w:space="0"/>
            </w:tcBorders>
            <w:shd w:val="clear" w:color="auto" w:fill="auto"/>
            <w:noWrap/>
            <w:vAlign w:val="center"/>
          </w:tcPr>
          <w:p w14:paraId="3C1D4EFD">
            <w:pPr>
              <w:jc w:val="center"/>
              <w:rPr>
                <w:rFonts w:hint="eastAsia" w:ascii="宋体" w:hAnsi="宋体" w:eastAsia="宋体" w:cs="宋体"/>
                <w:i w:val="0"/>
                <w:iCs w:val="0"/>
                <w:color w:val="000000"/>
                <w:sz w:val="16"/>
                <w:szCs w:val="16"/>
                <w:u w:val="none"/>
              </w:rPr>
            </w:pPr>
          </w:p>
        </w:tc>
        <w:tc>
          <w:tcPr>
            <w:tcW w:w="456" w:type="dxa"/>
            <w:tcBorders>
              <w:top w:val="nil"/>
              <w:left w:val="nil"/>
              <w:bottom w:val="single" w:color="000000" w:sz="8" w:space="0"/>
              <w:right w:val="single" w:color="000000" w:sz="8" w:space="0"/>
            </w:tcBorders>
            <w:shd w:val="clear" w:color="auto" w:fill="auto"/>
            <w:noWrap/>
            <w:vAlign w:val="center"/>
          </w:tcPr>
          <w:p w14:paraId="2A2E4D8B">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536" w:type="dxa"/>
            <w:tcBorders>
              <w:top w:val="nil"/>
              <w:left w:val="nil"/>
              <w:bottom w:val="single" w:color="000000" w:sz="8" w:space="0"/>
              <w:right w:val="single" w:color="000000" w:sz="8" w:space="0"/>
            </w:tcBorders>
            <w:shd w:val="clear" w:color="auto" w:fill="auto"/>
            <w:noWrap/>
            <w:vAlign w:val="center"/>
          </w:tcPr>
          <w:p w14:paraId="7E57B8E0">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512</w:t>
            </w:r>
          </w:p>
        </w:tc>
        <w:tc>
          <w:tcPr>
            <w:tcW w:w="536" w:type="dxa"/>
            <w:tcBorders>
              <w:top w:val="nil"/>
              <w:left w:val="nil"/>
              <w:bottom w:val="single" w:color="000000" w:sz="8" w:space="0"/>
              <w:right w:val="single" w:color="000000" w:sz="8" w:space="0"/>
            </w:tcBorders>
            <w:shd w:val="clear" w:color="auto" w:fill="auto"/>
            <w:noWrap/>
            <w:vAlign w:val="center"/>
          </w:tcPr>
          <w:p w14:paraId="3104638E">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352</w:t>
            </w:r>
          </w:p>
        </w:tc>
        <w:tc>
          <w:tcPr>
            <w:tcW w:w="536" w:type="dxa"/>
            <w:tcBorders>
              <w:top w:val="nil"/>
              <w:left w:val="nil"/>
              <w:bottom w:val="single" w:color="000000" w:sz="8" w:space="0"/>
              <w:right w:val="single" w:color="000000" w:sz="8" w:space="0"/>
            </w:tcBorders>
            <w:shd w:val="clear" w:color="auto" w:fill="auto"/>
            <w:noWrap/>
            <w:vAlign w:val="center"/>
          </w:tcPr>
          <w:p w14:paraId="6C59D2A9">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160</w:t>
            </w:r>
          </w:p>
        </w:tc>
        <w:tc>
          <w:tcPr>
            <w:tcW w:w="496" w:type="dxa"/>
            <w:tcBorders>
              <w:top w:val="nil"/>
              <w:left w:val="nil"/>
              <w:bottom w:val="single" w:color="000000" w:sz="8" w:space="0"/>
              <w:right w:val="single" w:color="000000" w:sz="8" w:space="0"/>
            </w:tcBorders>
            <w:shd w:val="clear" w:color="auto" w:fill="auto"/>
            <w:noWrap/>
            <w:vAlign w:val="center"/>
          </w:tcPr>
          <w:p w14:paraId="39F881D0">
            <w:pPr>
              <w:jc w:val="center"/>
              <w:rPr>
                <w:rFonts w:hint="eastAsia" w:ascii="宋体" w:hAnsi="宋体" w:eastAsia="宋体" w:cs="宋体"/>
                <w:i w:val="0"/>
                <w:iCs w:val="0"/>
                <w:color w:val="000000"/>
                <w:sz w:val="16"/>
                <w:szCs w:val="16"/>
                <w:u w:val="none"/>
              </w:rPr>
            </w:pPr>
          </w:p>
        </w:tc>
        <w:tc>
          <w:tcPr>
            <w:tcW w:w="377" w:type="dxa"/>
            <w:tcBorders>
              <w:top w:val="nil"/>
              <w:left w:val="nil"/>
              <w:bottom w:val="single" w:color="000000" w:sz="8" w:space="0"/>
              <w:right w:val="single" w:color="000000" w:sz="8" w:space="0"/>
            </w:tcBorders>
            <w:shd w:val="clear" w:color="auto" w:fill="auto"/>
            <w:noWrap/>
            <w:vAlign w:val="center"/>
          </w:tcPr>
          <w:p w14:paraId="57E0A8E5">
            <w:pPr>
              <w:jc w:val="center"/>
              <w:rPr>
                <w:rFonts w:hint="eastAsia" w:ascii="宋体" w:hAnsi="宋体" w:eastAsia="宋体" w:cs="宋体"/>
                <w:i w:val="0"/>
                <w:iCs w:val="0"/>
                <w:color w:val="000000"/>
                <w:sz w:val="16"/>
                <w:szCs w:val="16"/>
                <w:u w:val="none"/>
              </w:rPr>
            </w:pPr>
          </w:p>
        </w:tc>
        <w:tc>
          <w:tcPr>
            <w:tcW w:w="377" w:type="dxa"/>
            <w:tcBorders>
              <w:top w:val="nil"/>
              <w:left w:val="nil"/>
              <w:bottom w:val="single" w:color="000000" w:sz="8" w:space="0"/>
              <w:right w:val="single" w:color="000000" w:sz="8" w:space="0"/>
            </w:tcBorders>
            <w:shd w:val="clear" w:color="auto" w:fill="auto"/>
            <w:noWrap/>
            <w:vAlign w:val="center"/>
          </w:tcPr>
          <w:p w14:paraId="6E874B6B">
            <w:pPr>
              <w:jc w:val="center"/>
              <w:rPr>
                <w:rFonts w:hint="eastAsia" w:ascii="宋体" w:hAnsi="宋体" w:eastAsia="宋体" w:cs="宋体"/>
                <w:i w:val="0"/>
                <w:iCs w:val="0"/>
                <w:color w:val="000000"/>
                <w:sz w:val="16"/>
                <w:szCs w:val="16"/>
                <w:u w:val="none"/>
              </w:rPr>
            </w:pPr>
          </w:p>
        </w:tc>
        <w:tc>
          <w:tcPr>
            <w:tcW w:w="377" w:type="dxa"/>
            <w:tcBorders>
              <w:top w:val="nil"/>
              <w:left w:val="nil"/>
              <w:bottom w:val="single" w:color="000000" w:sz="8" w:space="0"/>
              <w:right w:val="single" w:color="000000" w:sz="8" w:space="0"/>
            </w:tcBorders>
            <w:shd w:val="clear" w:color="auto" w:fill="auto"/>
            <w:noWrap/>
            <w:vAlign w:val="center"/>
          </w:tcPr>
          <w:p w14:paraId="7F93ACE2">
            <w:pPr>
              <w:jc w:val="center"/>
              <w:rPr>
                <w:rFonts w:hint="eastAsia" w:ascii="宋体" w:hAnsi="宋体" w:eastAsia="宋体" w:cs="宋体"/>
                <w:i w:val="0"/>
                <w:iCs w:val="0"/>
                <w:color w:val="000000"/>
                <w:sz w:val="16"/>
                <w:szCs w:val="16"/>
                <w:u w:val="none"/>
              </w:rPr>
            </w:pPr>
          </w:p>
        </w:tc>
        <w:tc>
          <w:tcPr>
            <w:tcW w:w="576" w:type="dxa"/>
            <w:tcBorders>
              <w:top w:val="nil"/>
              <w:left w:val="nil"/>
              <w:bottom w:val="single" w:color="000000" w:sz="8" w:space="0"/>
              <w:right w:val="single" w:color="000000" w:sz="8" w:space="0"/>
            </w:tcBorders>
            <w:shd w:val="clear" w:color="auto" w:fill="auto"/>
            <w:noWrap/>
            <w:vAlign w:val="center"/>
          </w:tcPr>
          <w:p w14:paraId="3DBE7FB8">
            <w:pPr>
              <w:jc w:val="center"/>
              <w:rPr>
                <w:rFonts w:hint="eastAsia" w:ascii="宋体" w:hAnsi="宋体" w:eastAsia="宋体" w:cs="宋体"/>
                <w:i w:val="0"/>
                <w:iCs w:val="0"/>
                <w:color w:val="000000"/>
                <w:sz w:val="16"/>
                <w:szCs w:val="16"/>
                <w:u w:val="none"/>
              </w:rPr>
            </w:pPr>
          </w:p>
        </w:tc>
        <w:tc>
          <w:tcPr>
            <w:tcW w:w="576" w:type="dxa"/>
            <w:tcBorders>
              <w:top w:val="nil"/>
              <w:left w:val="nil"/>
              <w:bottom w:val="single" w:color="000000" w:sz="8" w:space="0"/>
              <w:right w:val="single" w:color="000000" w:sz="8" w:space="0"/>
            </w:tcBorders>
            <w:shd w:val="clear" w:color="auto" w:fill="auto"/>
            <w:noWrap/>
            <w:vAlign w:val="center"/>
          </w:tcPr>
          <w:p w14:paraId="4A7AD588">
            <w:pPr>
              <w:jc w:val="center"/>
              <w:rPr>
                <w:rFonts w:hint="eastAsia" w:ascii="宋体" w:hAnsi="宋体" w:eastAsia="宋体" w:cs="宋体"/>
                <w:i w:val="0"/>
                <w:iCs w:val="0"/>
                <w:color w:val="000000"/>
                <w:sz w:val="16"/>
                <w:szCs w:val="16"/>
                <w:u w:val="none"/>
              </w:rPr>
            </w:pPr>
          </w:p>
        </w:tc>
      </w:tr>
      <w:tr w14:paraId="51AF4D2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9" w:hRule="atLeast"/>
        </w:trPr>
        <w:tc>
          <w:tcPr>
            <w:tcW w:w="397" w:type="dxa"/>
            <w:vMerge w:val="continue"/>
            <w:tcBorders>
              <w:top w:val="nil"/>
              <w:left w:val="single" w:color="000000" w:sz="8" w:space="0"/>
              <w:bottom w:val="single" w:color="000000" w:sz="8" w:space="0"/>
              <w:right w:val="single" w:color="000000" w:sz="8" w:space="0"/>
            </w:tcBorders>
            <w:shd w:val="clear" w:color="auto" w:fill="auto"/>
            <w:vAlign w:val="center"/>
          </w:tcPr>
          <w:p w14:paraId="3325964B">
            <w:pPr>
              <w:jc w:val="center"/>
              <w:rPr>
                <w:rFonts w:hint="eastAsia" w:ascii="宋体" w:hAnsi="宋体" w:eastAsia="宋体" w:cs="宋体"/>
                <w:b/>
                <w:bCs/>
                <w:i w:val="0"/>
                <w:iCs w:val="0"/>
                <w:color w:val="000000"/>
                <w:sz w:val="18"/>
                <w:szCs w:val="18"/>
                <w:u w:val="none"/>
              </w:rPr>
            </w:pPr>
          </w:p>
        </w:tc>
        <w:tc>
          <w:tcPr>
            <w:tcW w:w="397" w:type="dxa"/>
            <w:vMerge w:val="restart"/>
            <w:tcBorders>
              <w:top w:val="nil"/>
              <w:left w:val="nil"/>
              <w:bottom w:val="single" w:color="000000" w:sz="8" w:space="0"/>
              <w:right w:val="single" w:color="000000" w:sz="8" w:space="0"/>
            </w:tcBorders>
            <w:shd w:val="clear" w:color="auto" w:fill="auto"/>
            <w:vAlign w:val="center"/>
          </w:tcPr>
          <w:p w14:paraId="0DD18C6F">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专业核心课</w:t>
            </w:r>
          </w:p>
        </w:tc>
        <w:tc>
          <w:tcPr>
            <w:tcW w:w="397" w:type="dxa"/>
            <w:tcBorders>
              <w:top w:val="nil"/>
              <w:left w:val="nil"/>
              <w:bottom w:val="single" w:color="000000" w:sz="8" w:space="0"/>
              <w:right w:val="single" w:color="000000" w:sz="8" w:space="0"/>
            </w:tcBorders>
            <w:shd w:val="clear" w:color="auto" w:fill="auto"/>
            <w:vAlign w:val="center"/>
          </w:tcPr>
          <w:p w14:paraId="7AE28170">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w:t>
            </w:r>
          </w:p>
        </w:tc>
        <w:tc>
          <w:tcPr>
            <w:tcW w:w="856" w:type="dxa"/>
            <w:tcBorders>
              <w:top w:val="nil"/>
              <w:left w:val="nil"/>
              <w:bottom w:val="single" w:color="000000" w:sz="8" w:space="0"/>
              <w:right w:val="single" w:color="000000" w:sz="8" w:space="0"/>
            </w:tcBorders>
            <w:shd w:val="clear" w:color="auto" w:fill="auto"/>
            <w:vAlign w:val="center"/>
          </w:tcPr>
          <w:p w14:paraId="14F2CF76">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JD020401</w:t>
            </w:r>
          </w:p>
        </w:tc>
        <w:tc>
          <w:tcPr>
            <w:tcW w:w="3416" w:type="dxa"/>
            <w:tcBorders>
              <w:top w:val="nil"/>
              <w:left w:val="nil"/>
              <w:bottom w:val="single" w:color="000000" w:sz="8" w:space="0"/>
              <w:right w:val="single" w:color="000000" w:sz="8" w:space="0"/>
            </w:tcBorders>
            <w:shd w:val="clear" w:color="auto" w:fill="auto"/>
            <w:noWrap/>
            <w:vAlign w:val="center"/>
          </w:tcPr>
          <w:p w14:paraId="3BEDEB98">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Auto CAD</w:t>
            </w:r>
          </w:p>
        </w:tc>
        <w:tc>
          <w:tcPr>
            <w:tcW w:w="536" w:type="dxa"/>
            <w:tcBorders>
              <w:top w:val="nil"/>
              <w:left w:val="nil"/>
              <w:bottom w:val="single" w:color="000000" w:sz="8" w:space="0"/>
              <w:right w:val="single" w:color="000000" w:sz="8" w:space="0"/>
            </w:tcBorders>
            <w:shd w:val="clear" w:color="auto" w:fill="auto"/>
            <w:vAlign w:val="center"/>
          </w:tcPr>
          <w:p w14:paraId="2980DBEF">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考试</w:t>
            </w:r>
          </w:p>
        </w:tc>
        <w:tc>
          <w:tcPr>
            <w:tcW w:w="377" w:type="dxa"/>
            <w:tcBorders>
              <w:top w:val="nil"/>
              <w:left w:val="nil"/>
              <w:bottom w:val="single" w:color="000000" w:sz="8" w:space="0"/>
              <w:right w:val="single" w:color="000000" w:sz="8" w:space="0"/>
            </w:tcBorders>
            <w:shd w:val="clear" w:color="auto" w:fill="auto"/>
            <w:noWrap/>
            <w:vAlign w:val="center"/>
          </w:tcPr>
          <w:p w14:paraId="2155F899">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B</w:t>
            </w:r>
          </w:p>
        </w:tc>
        <w:tc>
          <w:tcPr>
            <w:tcW w:w="456" w:type="dxa"/>
            <w:tcBorders>
              <w:top w:val="nil"/>
              <w:left w:val="nil"/>
              <w:bottom w:val="single" w:color="000000" w:sz="8" w:space="0"/>
              <w:right w:val="single" w:color="000000" w:sz="8" w:space="0"/>
            </w:tcBorders>
            <w:shd w:val="clear" w:color="auto" w:fill="auto"/>
            <w:noWrap/>
            <w:vAlign w:val="center"/>
          </w:tcPr>
          <w:p w14:paraId="46804E8D">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536" w:type="dxa"/>
            <w:tcBorders>
              <w:top w:val="nil"/>
              <w:left w:val="nil"/>
              <w:bottom w:val="single" w:color="000000" w:sz="8" w:space="0"/>
              <w:right w:val="single" w:color="000000" w:sz="8" w:space="0"/>
            </w:tcBorders>
            <w:shd w:val="clear" w:color="auto" w:fill="auto"/>
            <w:noWrap/>
            <w:vAlign w:val="center"/>
          </w:tcPr>
          <w:p w14:paraId="57A66361">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64</w:t>
            </w:r>
          </w:p>
        </w:tc>
        <w:tc>
          <w:tcPr>
            <w:tcW w:w="536" w:type="dxa"/>
            <w:tcBorders>
              <w:top w:val="nil"/>
              <w:left w:val="nil"/>
              <w:bottom w:val="single" w:color="000000" w:sz="8" w:space="0"/>
              <w:right w:val="single" w:color="000000" w:sz="8" w:space="0"/>
            </w:tcBorders>
            <w:shd w:val="clear" w:color="auto" w:fill="auto"/>
            <w:noWrap/>
            <w:vAlign w:val="center"/>
          </w:tcPr>
          <w:p w14:paraId="4B92E77E">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536" w:type="dxa"/>
            <w:tcBorders>
              <w:top w:val="nil"/>
              <w:left w:val="nil"/>
              <w:bottom w:val="single" w:color="000000" w:sz="8" w:space="0"/>
              <w:right w:val="single" w:color="000000" w:sz="8" w:space="0"/>
            </w:tcBorders>
            <w:shd w:val="clear" w:color="auto" w:fill="auto"/>
            <w:noWrap/>
            <w:vAlign w:val="center"/>
          </w:tcPr>
          <w:p w14:paraId="5A5FED35">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496" w:type="dxa"/>
            <w:tcBorders>
              <w:top w:val="nil"/>
              <w:left w:val="nil"/>
              <w:bottom w:val="single" w:color="000000" w:sz="8" w:space="0"/>
              <w:right w:val="single" w:color="000000" w:sz="8" w:space="0"/>
            </w:tcBorders>
            <w:shd w:val="clear" w:color="auto" w:fill="auto"/>
            <w:noWrap/>
            <w:vAlign w:val="center"/>
          </w:tcPr>
          <w:p w14:paraId="1308AFEA">
            <w:pPr>
              <w:jc w:val="center"/>
              <w:rPr>
                <w:rFonts w:hint="eastAsia" w:ascii="宋体" w:hAnsi="宋体" w:eastAsia="宋体" w:cs="宋体"/>
                <w:i w:val="0"/>
                <w:iCs w:val="0"/>
                <w:color w:val="000000"/>
                <w:sz w:val="16"/>
                <w:szCs w:val="16"/>
                <w:u w:val="none"/>
              </w:rPr>
            </w:pPr>
          </w:p>
        </w:tc>
        <w:tc>
          <w:tcPr>
            <w:tcW w:w="377" w:type="dxa"/>
            <w:tcBorders>
              <w:top w:val="nil"/>
              <w:left w:val="nil"/>
              <w:bottom w:val="single" w:color="000000" w:sz="8" w:space="0"/>
              <w:right w:val="single" w:color="000000" w:sz="8" w:space="0"/>
            </w:tcBorders>
            <w:shd w:val="clear" w:color="auto" w:fill="auto"/>
            <w:noWrap/>
            <w:vAlign w:val="center"/>
          </w:tcPr>
          <w:p w14:paraId="73A628BB">
            <w:pPr>
              <w:jc w:val="center"/>
              <w:rPr>
                <w:rFonts w:hint="eastAsia" w:ascii="宋体" w:hAnsi="宋体" w:eastAsia="宋体" w:cs="宋体"/>
                <w:i w:val="0"/>
                <w:iCs w:val="0"/>
                <w:color w:val="000000"/>
                <w:sz w:val="16"/>
                <w:szCs w:val="16"/>
                <w:u w:val="none"/>
              </w:rPr>
            </w:pPr>
          </w:p>
        </w:tc>
        <w:tc>
          <w:tcPr>
            <w:tcW w:w="377" w:type="dxa"/>
            <w:tcBorders>
              <w:top w:val="nil"/>
              <w:left w:val="nil"/>
              <w:bottom w:val="single" w:color="000000" w:sz="8" w:space="0"/>
              <w:right w:val="single" w:color="000000" w:sz="8" w:space="0"/>
            </w:tcBorders>
            <w:shd w:val="clear" w:color="auto" w:fill="auto"/>
            <w:noWrap/>
            <w:vAlign w:val="center"/>
          </w:tcPr>
          <w:p w14:paraId="5540FDF6">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377" w:type="dxa"/>
            <w:tcBorders>
              <w:top w:val="nil"/>
              <w:left w:val="nil"/>
              <w:bottom w:val="single" w:color="000000" w:sz="8" w:space="0"/>
              <w:right w:val="single" w:color="000000" w:sz="8" w:space="0"/>
            </w:tcBorders>
            <w:shd w:val="clear" w:color="auto" w:fill="auto"/>
            <w:noWrap/>
            <w:vAlign w:val="center"/>
          </w:tcPr>
          <w:p w14:paraId="5FC71E79">
            <w:pPr>
              <w:jc w:val="center"/>
              <w:rPr>
                <w:rFonts w:hint="eastAsia" w:ascii="宋体" w:hAnsi="宋体" w:eastAsia="宋体" w:cs="宋体"/>
                <w:i w:val="0"/>
                <w:iCs w:val="0"/>
                <w:color w:val="000000"/>
                <w:sz w:val="16"/>
                <w:szCs w:val="16"/>
                <w:u w:val="none"/>
              </w:rPr>
            </w:pPr>
          </w:p>
        </w:tc>
        <w:tc>
          <w:tcPr>
            <w:tcW w:w="576" w:type="dxa"/>
            <w:tcBorders>
              <w:top w:val="single" w:color="000000" w:sz="8" w:space="0"/>
              <w:left w:val="nil"/>
              <w:bottom w:val="single" w:color="000000" w:sz="8" w:space="0"/>
              <w:right w:val="single" w:color="000000" w:sz="8" w:space="0"/>
            </w:tcBorders>
            <w:shd w:val="clear" w:color="auto" w:fill="auto"/>
            <w:noWrap/>
            <w:vAlign w:val="center"/>
          </w:tcPr>
          <w:p w14:paraId="0C1AA40C">
            <w:pPr>
              <w:jc w:val="center"/>
              <w:rPr>
                <w:rFonts w:hint="eastAsia" w:ascii="宋体" w:hAnsi="宋体" w:eastAsia="宋体" w:cs="宋体"/>
                <w:i w:val="0"/>
                <w:iCs w:val="0"/>
                <w:color w:val="000000"/>
                <w:sz w:val="16"/>
                <w:szCs w:val="16"/>
                <w:u w:val="none"/>
              </w:rPr>
            </w:pPr>
          </w:p>
        </w:tc>
        <w:tc>
          <w:tcPr>
            <w:tcW w:w="576" w:type="dxa"/>
            <w:tcBorders>
              <w:top w:val="single" w:color="000000" w:sz="8" w:space="0"/>
              <w:left w:val="nil"/>
              <w:bottom w:val="single" w:color="000000" w:sz="8" w:space="0"/>
              <w:right w:val="single" w:color="000000" w:sz="8" w:space="0"/>
            </w:tcBorders>
            <w:shd w:val="clear" w:color="auto" w:fill="auto"/>
            <w:noWrap/>
            <w:vAlign w:val="center"/>
          </w:tcPr>
          <w:p w14:paraId="34FCD03B">
            <w:pPr>
              <w:jc w:val="center"/>
              <w:rPr>
                <w:rFonts w:hint="eastAsia" w:ascii="宋体" w:hAnsi="宋体" w:eastAsia="宋体" w:cs="宋体"/>
                <w:i w:val="0"/>
                <w:iCs w:val="0"/>
                <w:color w:val="000000"/>
                <w:sz w:val="16"/>
                <w:szCs w:val="16"/>
                <w:u w:val="none"/>
              </w:rPr>
            </w:pPr>
          </w:p>
        </w:tc>
      </w:tr>
      <w:tr w14:paraId="7F2171D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95" w:hRule="atLeast"/>
        </w:trPr>
        <w:tc>
          <w:tcPr>
            <w:tcW w:w="397" w:type="dxa"/>
            <w:vMerge w:val="continue"/>
            <w:tcBorders>
              <w:top w:val="nil"/>
              <w:left w:val="single" w:color="000000" w:sz="8" w:space="0"/>
              <w:bottom w:val="single" w:color="000000" w:sz="8" w:space="0"/>
              <w:right w:val="single" w:color="000000" w:sz="8" w:space="0"/>
            </w:tcBorders>
            <w:shd w:val="clear" w:color="auto" w:fill="auto"/>
            <w:vAlign w:val="center"/>
          </w:tcPr>
          <w:p w14:paraId="06D17216">
            <w:pPr>
              <w:jc w:val="center"/>
              <w:rPr>
                <w:rFonts w:hint="eastAsia" w:ascii="宋体" w:hAnsi="宋体" w:eastAsia="宋体" w:cs="宋体"/>
                <w:b/>
                <w:bCs/>
                <w:i w:val="0"/>
                <w:iCs w:val="0"/>
                <w:color w:val="000000"/>
                <w:sz w:val="18"/>
                <w:szCs w:val="18"/>
                <w:u w:val="none"/>
              </w:rPr>
            </w:pPr>
          </w:p>
        </w:tc>
        <w:tc>
          <w:tcPr>
            <w:tcW w:w="397" w:type="dxa"/>
            <w:vMerge w:val="continue"/>
            <w:tcBorders>
              <w:top w:val="nil"/>
              <w:left w:val="nil"/>
              <w:bottom w:val="single" w:color="000000" w:sz="8" w:space="0"/>
              <w:right w:val="single" w:color="000000" w:sz="8" w:space="0"/>
            </w:tcBorders>
            <w:shd w:val="clear" w:color="auto" w:fill="auto"/>
            <w:vAlign w:val="center"/>
          </w:tcPr>
          <w:p w14:paraId="3D957CDB">
            <w:pPr>
              <w:jc w:val="center"/>
              <w:rPr>
                <w:rFonts w:hint="eastAsia" w:ascii="宋体" w:hAnsi="宋体" w:eastAsia="宋体" w:cs="宋体"/>
                <w:b/>
                <w:bCs/>
                <w:i w:val="0"/>
                <w:iCs w:val="0"/>
                <w:color w:val="000000"/>
                <w:sz w:val="16"/>
                <w:szCs w:val="16"/>
                <w:u w:val="none"/>
              </w:rPr>
            </w:pPr>
          </w:p>
        </w:tc>
        <w:tc>
          <w:tcPr>
            <w:tcW w:w="397" w:type="dxa"/>
            <w:tcBorders>
              <w:top w:val="nil"/>
              <w:left w:val="nil"/>
              <w:bottom w:val="single" w:color="000000" w:sz="8" w:space="0"/>
              <w:right w:val="single" w:color="000000" w:sz="8" w:space="0"/>
            </w:tcBorders>
            <w:shd w:val="clear" w:color="auto" w:fill="auto"/>
            <w:vAlign w:val="center"/>
          </w:tcPr>
          <w:p w14:paraId="0B0A46DD">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856" w:type="dxa"/>
            <w:tcBorders>
              <w:top w:val="nil"/>
              <w:left w:val="nil"/>
              <w:bottom w:val="single" w:color="000000" w:sz="8" w:space="0"/>
              <w:right w:val="single" w:color="000000" w:sz="8" w:space="0"/>
            </w:tcBorders>
            <w:shd w:val="clear" w:color="auto" w:fill="auto"/>
            <w:vAlign w:val="center"/>
          </w:tcPr>
          <w:p w14:paraId="63376ADC">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JD020402</w:t>
            </w:r>
          </w:p>
        </w:tc>
        <w:tc>
          <w:tcPr>
            <w:tcW w:w="3416" w:type="dxa"/>
            <w:tcBorders>
              <w:top w:val="nil"/>
              <w:left w:val="nil"/>
              <w:bottom w:val="single" w:color="000000" w:sz="8" w:space="0"/>
              <w:right w:val="single" w:color="000000" w:sz="8" w:space="0"/>
            </w:tcBorders>
            <w:shd w:val="clear" w:color="auto" w:fill="auto"/>
            <w:noWrap/>
            <w:vAlign w:val="center"/>
          </w:tcPr>
          <w:p w14:paraId="2DC508DF">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PLC技术与应用</w:t>
            </w:r>
          </w:p>
        </w:tc>
        <w:tc>
          <w:tcPr>
            <w:tcW w:w="536" w:type="dxa"/>
            <w:tcBorders>
              <w:top w:val="nil"/>
              <w:left w:val="nil"/>
              <w:bottom w:val="single" w:color="000000" w:sz="8" w:space="0"/>
              <w:right w:val="single" w:color="000000" w:sz="8" w:space="0"/>
            </w:tcBorders>
            <w:shd w:val="clear" w:color="auto" w:fill="auto"/>
            <w:vAlign w:val="center"/>
          </w:tcPr>
          <w:p w14:paraId="7BF7FB09">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考试</w:t>
            </w:r>
          </w:p>
        </w:tc>
        <w:tc>
          <w:tcPr>
            <w:tcW w:w="377" w:type="dxa"/>
            <w:tcBorders>
              <w:top w:val="nil"/>
              <w:left w:val="nil"/>
              <w:bottom w:val="single" w:color="000000" w:sz="8" w:space="0"/>
              <w:right w:val="single" w:color="000000" w:sz="8" w:space="0"/>
            </w:tcBorders>
            <w:shd w:val="clear" w:color="auto" w:fill="auto"/>
            <w:noWrap/>
            <w:vAlign w:val="center"/>
          </w:tcPr>
          <w:p w14:paraId="74471792">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B</w:t>
            </w:r>
          </w:p>
        </w:tc>
        <w:tc>
          <w:tcPr>
            <w:tcW w:w="456" w:type="dxa"/>
            <w:tcBorders>
              <w:top w:val="nil"/>
              <w:left w:val="nil"/>
              <w:bottom w:val="single" w:color="000000" w:sz="8" w:space="0"/>
              <w:right w:val="single" w:color="000000" w:sz="8" w:space="0"/>
            </w:tcBorders>
            <w:shd w:val="clear" w:color="auto" w:fill="auto"/>
            <w:noWrap/>
            <w:vAlign w:val="center"/>
          </w:tcPr>
          <w:p w14:paraId="43F6DDF5">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536" w:type="dxa"/>
            <w:tcBorders>
              <w:top w:val="nil"/>
              <w:left w:val="nil"/>
              <w:bottom w:val="single" w:color="000000" w:sz="8" w:space="0"/>
              <w:right w:val="single" w:color="000000" w:sz="8" w:space="0"/>
            </w:tcBorders>
            <w:shd w:val="clear" w:color="auto" w:fill="auto"/>
            <w:noWrap/>
            <w:vAlign w:val="center"/>
          </w:tcPr>
          <w:p w14:paraId="5C10A6FB">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64</w:t>
            </w:r>
          </w:p>
        </w:tc>
        <w:tc>
          <w:tcPr>
            <w:tcW w:w="536" w:type="dxa"/>
            <w:tcBorders>
              <w:top w:val="nil"/>
              <w:left w:val="nil"/>
              <w:bottom w:val="single" w:color="000000" w:sz="8" w:space="0"/>
              <w:right w:val="single" w:color="000000" w:sz="8" w:space="0"/>
            </w:tcBorders>
            <w:shd w:val="clear" w:color="auto" w:fill="auto"/>
            <w:noWrap/>
            <w:vAlign w:val="center"/>
          </w:tcPr>
          <w:p w14:paraId="2FC99007">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536" w:type="dxa"/>
            <w:tcBorders>
              <w:top w:val="nil"/>
              <w:left w:val="nil"/>
              <w:bottom w:val="single" w:color="000000" w:sz="8" w:space="0"/>
              <w:right w:val="single" w:color="000000" w:sz="8" w:space="0"/>
            </w:tcBorders>
            <w:shd w:val="clear" w:color="auto" w:fill="auto"/>
            <w:noWrap/>
            <w:vAlign w:val="center"/>
          </w:tcPr>
          <w:p w14:paraId="6021C720">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496" w:type="dxa"/>
            <w:tcBorders>
              <w:top w:val="nil"/>
              <w:left w:val="nil"/>
              <w:bottom w:val="single" w:color="000000" w:sz="8" w:space="0"/>
              <w:right w:val="single" w:color="000000" w:sz="8" w:space="0"/>
            </w:tcBorders>
            <w:shd w:val="clear" w:color="auto" w:fill="auto"/>
            <w:noWrap/>
            <w:vAlign w:val="center"/>
          </w:tcPr>
          <w:p w14:paraId="61258CDF">
            <w:pPr>
              <w:jc w:val="center"/>
              <w:rPr>
                <w:rFonts w:hint="eastAsia" w:ascii="宋体" w:hAnsi="宋体" w:eastAsia="宋体" w:cs="宋体"/>
                <w:i w:val="0"/>
                <w:iCs w:val="0"/>
                <w:color w:val="000000"/>
                <w:sz w:val="16"/>
                <w:szCs w:val="16"/>
                <w:u w:val="none"/>
              </w:rPr>
            </w:pPr>
          </w:p>
        </w:tc>
        <w:tc>
          <w:tcPr>
            <w:tcW w:w="377" w:type="dxa"/>
            <w:tcBorders>
              <w:top w:val="nil"/>
              <w:left w:val="nil"/>
              <w:bottom w:val="single" w:color="000000" w:sz="8" w:space="0"/>
              <w:right w:val="single" w:color="000000" w:sz="8" w:space="0"/>
            </w:tcBorders>
            <w:shd w:val="clear" w:color="auto" w:fill="auto"/>
            <w:noWrap/>
            <w:vAlign w:val="center"/>
          </w:tcPr>
          <w:p w14:paraId="1BB5B1EE">
            <w:pPr>
              <w:jc w:val="center"/>
              <w:rPr>
                <w:rFonts w:hint="eastAsia" w:ascii="宋体" w:hAnsi="宋体" w:eastAsia="宋体" w:cs="宋体"/>
                <w:i w:val="0"/>
                <w:iCs w:val="0"/>
                <w:color w:val="000000"/>
                <w:sz w:val="16"/>
                <w:szCs w:val="16"/>
                <w:u w:val="none"/>
              </w:rPr>
            </w:pPr>
          </w:p>
        </w:tc>
        <w:tc>
          <w:tcPr>
            <w:tcW w:w="377" w:type="dxa"/>
            <w:tcBorders>
              <w:top w:val="nil"/>
              <w:left w:val="nil"/>
              <w:bottom w:val="single" w:color="000000" w:sz="8" w:space="0"/>
              <w:right w:val="single" w:color="000000" w:sz="8" w:space="0"/>
            </w:tcBorders>
            <w:shd w:val="clear" w:color="auto" w:fill="auto"/>
            <w:noWrap/>
            <w:vAlign w:val="center"/>
          </w:tcPr>
          <w:p w14:paraId="392372FE">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377" w:type="dxa"/>
            <w:tcBorders>
              <w:top w:val="nil"/>
              <w:left w:val="nil"/>
              <w:bottom w:val="single" w:color="000000" w:sz="8" w:space="0"/>
              <w:right w:val="single" w:color="000000" w:sz="8" w:space="0"/>
            </w:tcBorders>
            <w:shd w:val="clear" w:color="auto" w:fill="auto"/>
            <w:noWrap/>
            <w:vAlign w:val="center"/>
          </w:tcPr>
          <w:p w14:paraId="708B2308">
            <w:pPr>
              <w:jc w:val="center"/>
              <w:rPr>
                <w:rFonts w:hint="eastAsia" w:ascii="宋体" w:hAnsi="宋体" w:eastAsia="宋体" w:cs="宋体"/>
                <w:i w:val="0"/>
                <w:iCs w:val="0"/>
                <w:color w:val="000000"/>
                <w:sz w:val="16"/>
                <w:szCs w:val="16"/>
                <w:u w:val="none"/>
              </w:rPr>
            </w:pPr>
          </w:p>
        </w:tc>
        <w:tc>
          <w:tcPr>
            <w:tcW w:w="576" w:type="dxa"/>
            <w:tcBorders>
              <w:top w:val="nil"/>
              <w:left w:val="nil"/>
              <w:bottom w:val="single" w:color="000000" w:sz="8" w:space="0"/>
              <w:right w:val="single" w:color="000000" w:sz="8" w:space="0"/>
            </w:tcBorders>
            <w:shd w:val="clear" w:color="auto" w:fill="auto"/>
            <w:noWrap/>
            <w:vAlign w:val="center"/>
          </w:tcPr>
          <w:p w14:paraId="7C073215">
            <w:pPr>
              <w:jc w:val="center"/>
              <w:rPr>
                <w:rFonts w:hint="eastAsia" w:ascii="宋体" w:hAnsi="宋体" w:eastAsia="宋体" w:cs="宋体"/>
                <w:i w:val="0"/>
                <w:iCs w:val="0"/>
                <w:color w:val="000000"/>
                <w:sz w:val="16"/>
                <w:szCs w:val="16"/>
                <w:u w:val="none"/>
              </w:rPr>
            </w:pPr>
          </w:p>
        </w:tc>
        <w:tc>
          <w:tcPr>
            <w:tcW w:w="576" w:type="dxa"/>
            <w:tcBorders>
              <w:top w:val="nil"/>
              <w:left w:val="nil"/>
              <w:bottom w:val="single" w:color="000000" w:sz="8" w:space="0"/>
              <w:right w:val="single" w:color="000000" w:sz="8" w:space="0"/>
            </w:tcBorders>
            <w:shd w:val="clear" w:color="auto" w:fill="auto"/>
            <w:noWrap/>
            <w:vAlign w:val="center"/>
          </w:tcPr>
          <w:p w14:paraId="5D484892">
            <w:pPr>
              <w:jc w:val="center"/>
              <w:rPr>
                <w:rFonts w:hint="eastAsia" w:ascii="宋体" w:hAnsi="宋体" w:eastAsia="宋体" w:cs="宋体"/>
                <w:i w:val="0"/>
                <w:iCs w:val="0"/>
                <w:color w:val="000000"/>
                <w:sz w:val="16"/>
                <w:szCs w:val="16"/>
                <w:u w:val="none"/>
              </w:rPr>
            </w:pPr>
          </w:p>
        </w:tc>
      </w:tr>
      <w:tr w14:paraId="46B026B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95" w:hRule="atLeast"/>
        </w:trPr>
        <w:tc>
          <w:tcPr>
            <w:tcW w:w="397" w:type="dxa"/>
            <w:vMerge w:val="continue"/>
            <w:tcBorders>
              <w:top w:val="nil"/>
              <w:left w:val="single" w:color="000000" w:sz="8" w:space="0"/>
              <w:bottom w:val="single" w:color="000000" w:sz="8" w:space="0"/>
              <w:right w:val="single" w:color="000000" w:sz="8" w:space="0"/>
            </w:tcBorders>
            <w:shd w:val="clear" w:color="auto" w:fill="auto"/>
            <w:vAlign w:val="center"/>
          </w:tcPr>
          <w:p w14:paraId="3EE8E3A4">
            <w:pPr>
              <w:jc w:val="center"/>
              <w:rPr>
                <w:rFonts w:hint="eastAsia" w:ascii="宋体" w:hAnsi="宋体" w:eastAsia="宋体" w:cs="宋体"/>
                <w:b/>
                <w:bCs/>
                <w:i w:val="0"/>
                <w:iCs w:val="0"/>
                <w:color w:val="000000"/>
                <w:sz w:val="18"/>
                <w:szCs w:val="18"/>
                <w:u w:val="none"/>
              </w:rPr>
            </w:pPr>
          </w:p>
        </w:tc>
        <w:tc>
          <w:tcPr>
            <w:tcW w:w="397" w:type="dxa"/>
            <w:vMerge w:val="continue"/>
            <w:tcBorders>
              <w:top w:val="nil"/>
              <w:left w:val="nil"/>
              <w:bottom w:val="single" w:color="000000" w:sz="8" w:space="0"/>
              <w:right w:val="single" w:color="000000" w:sz="8" w:space="0"/>
            </w:tcBorders>
            <w:shd w:val="clear" w:color="auto" w:fill="auto"/>
            <w:vAlign w:val="center"/>
          </w:tcPr>
          <w:p w14:paraId="531722F5">
            <w:pPr>
              <w:jc w:val="center"/>
              <w:rPr>
                <w:rFonts w:hint="eastAsia" w:ascii="宋体" w:hAnsi="宋体" w:eastAsia="宋体" w:cs="宋体"/>
                <w:b/>
                <w:bCs/>
                <w:i w:val="0"/>
                <w:iCs w:val="0"/>
                <w:color w:val="000000"/>
                <w:sz w:val="16"/>
                <w:szCs w:val="16"/>
                <w:u w:val="none"/>
              </w:rPr>
            </w:pPr>
          </w:p>
        </w:tc>
        <w:tc>
          <w:tcPr>
            <w:tcW w:w="397" w:type="dxa"/>
            <w:tcBorders>
              <w:top w:val="nil"/>
              <w:left w:val="nil"/>
              <w:bottom w:val="single" w:color="000000" w:sz="8" w:space="0"/>
              <w:right w:val="single" w:color="000000" w:sz="8" w:space="0"/>
            </w:tcBorders>
            <w:shd w:val="clear" w:color="auto" w:fill="auto"/>
            <w:vAlign w:val="center"/>
          </w:tcPr>
          <w:p w14:paraId="1C555819">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w:t>
            </w:r>
          </w:p>
        </w:tc>
        <w:tc>
          <w:tcPr>
            <w:tcW w:w="856" w:type="dxa"/>
            <w:tcBorders>
              <w:top w:val="nil"/>
              <w:left w:val="nil"/>
              <w:bottom w:val="single" w:color="000000" w:sz="8" w:space="0"/>
              <w:right w:val="single" w:color="000000" w:sz="8" w:space="0"/>
            </w:tcBorders>
            <w:shd w:val="clear" w:color="auto" w:fill="auto"/>
            <w:vAlign w:val="center"/>
          </w:tcPr>
          <w:p w14:paraId="3BE0B235">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JD020403</w:t>
            </w:r>
          </w:p>
        </w:tc>
        <w:tc>
          <w:tcPr>
            <w:tcW w:w="3416" w:type="dxa"/>
            <w:tcBorders>
              <w:top w:val="nil"/>
              <w:left w:val="nil"/>
              <w:bottom w:val="single" w:color="000000" w:sz="8" w:space="0"/>
              <w:right w:val="single" w:color="000000" w:sz="8" w:space="0"/>
            </w:tcBorders>
            <w:shd w:val="clear" w:color="auto" w:fill="auto"/>
            <w:noWrap/>
            <w:vAlign w:val="center"/>
          </w:tcPr>
          <w:p w14:paraId="25899B97">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机电设备装配与调式</w:t>
            </w:r>
          </w:p>
        </w:tc>
        <w:tc>
          <w:tcPr>
            <w:tcW w:w="536" w:type="dxa"/>
            <w:tcBorders>
              <w:top w:val="nil"/>
              <w:left w:val="nil"/>
              <w:bottom w:val="single" w:color="000000" w:sz="8" w:space="0"/>
              <w:right w:val="single" w:color="000000" w:sz="8" w:space="0"/>
            </w:tcBorders>
            <w:shd w:val="clear" w:color="auto" w:fill="auto"/>
            <w:vAlign w:val="center"/>
          </w:tcPr>
          <w:p w14:paraId="2BDACD32">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考试</w:t>
            </w:r>
          </w:p>
        </w:tc>
        <w:tc>
          <w:tcPr>
            <w:tcW w:w="377" w:type="dxa"/>
            <w:tcBorders>
              <w:top w:val="nil"/>
              <w:left w:val="nil"/>
              <w:bottom w:val="single" w:color="000000" w:sz="8" w:space="0"/>
              <w:right w:val="single" w:color="000000" w:sz="8" w:space="0"/>
            </w:tcBorders>
            <w:shd w:val="clear" w:color="auto" w:fill="auto"/>
            <w:noWrap/>
            <w:vAlign w:val="center"/>
          </w:tcPr>
          <w:p w14:paraId="70C3C89B">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B</w:t>
            </w:r>
          </w:p>
        </w:tc>
        <w:tc>
          <w:tcPr>
            <w:tcW w:w="456" w:type="dxa"/>
            <w:tcBorders>
              <w:top w:val="nil"/>
              <w:left w:val="nil"/>
              <w:bottom w:val="single" w:color="000000" w:sz="8" w:space="0"/>
              <w:right w:val="single" w:color="000000" w:sz="8" w:space="0"/>
            </w:tcBorders>
            <w:shd w:val="clear" w:color="auto" w:fill="auto"/>
            <w:noWrap/>
            <w:vAlign w:val="center"/>
          </w:tcPr>
          <w:p w14:paraId="761CF4CA">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536" w:type="dxa"/>
            <w:tcBorders>
              <w:top w:val="nil"/>
              <w:left w:val="nil"/>
              <w:bottom w:val="single" w:color="000000" w:sz="8" w:space="0"/>
              <w:right w:val="single" w:color="000000" w:sz="8" w:space="0"/>
            </w:tcBorders>
            <w:shd w:val="clear" w:color="auto" w:fill="auto"/>
            <w:noWrap/>
            <w:vAlign w:val="center"/>
          </w:tcPr>
          <w:p w14:paraId="319AC8DA">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64</w:t>
            </w:r>
          </w:p>
        </w:tc>
        <w:tc>
          <w:tcPr>
            <w:tcW w:w="536" w:type="dxa"/>
            <w:tcBorders>
              <w:top w:val="nil"/>
              <w:left w:val="nil"/>
              <w:bottom w:val="single" w:color="000000" w:sz="8" w:space="0"/>
              <w:right w:val="single" w:color="000000" w:sz="8" w:space="0"/>
            </w:tcBorders>
            <w:shd w:val="clear" w:color="auto" w:fill="auto"/>
            <w:noWrap/>
            <w:vAlign w:val="center"/>
          </w:tcPr>
          <w:p w14:paraId="4083C417">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536" w:type="dxa"/>
            <w:tcBorders>
              <w:top w:val="nil"/>
              <w:left w:val="nil"/>
              <w:bottom w:val="single" w:color="000000" w:sz="8" w:space="0"/>
              <w:right w:val="single" w:color="000000" w:sz="8" w:space="0"/>
            </w:tcBorders>
            <w:shd w:val="clear" w:color="auto" w:fill="auto"/>
            <w:noWrap/>
            <w:vAlign w:val="center"/>
          </w:tcPr>
          <w:p w14:paraId="3E5021A1">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496" w:type="dxa"/>
            <w:tcBorders>
              <w:top w:val="nil"/>
              <w:left w:val="nil"/>
              <w:bottom w:val="single" w:color="000000" w:sz="8" w:space="0"/>
              <w:right w:val="single" w:color="000000" w:sz="8" w:space="0"/>
            </w:tcBorders>
            <w:shd w:val="clear" w:color="auto" w:fill="auto"/>
            <w:noWrap/>
            <w:vAlign w:val="center"/>
          </w:tcPr>
          <w:p w14:paraId="32B78225">
            <w:pPr>
              <w:jc w:val="center"/>
              <w:rPr>
                <w:rFonts w:hint="eastAsia" w:ascii="宋体" w:hAnsi="宋体" w:eastAsia="宋体" w:cs="宋体"/>
                <w:i w:val="0"/>
                <w:iCs w:val="0"/>
                <w:color w:val="000000"/>
                <w:sz w:val="16"/>
                <w:szCs w:val="16"/>
                <w:u w:val="none"/>
              </w:rPr>
            </w:pPr>
          </w:p>
        </w:tc>
        <w:tc>
          <w:tcPr>
            <w:tcW w:w="377" w:type="dxa"/>
            <w:tcBorders>
              <w:top w:val="nil"/>
              <w:left w:val="nil"/>
              <w:bottom w:val="single" w:color="000000" w:sz="8" w:space="0"/>
              <w:right w:val="single" w:color="000000" w:sz="8" w:space="0"/>
            </w:tcBorders>
            <w:shd w:val="clear" w:color="auto" w:fill="auto"/>
            <w:noWrap/>
            <w:vAlign w:val="center"/>
          </w:tcPr>
          <w:p w14:paraId="53A486C7">
            <w:pPr>
              <w:jc w:val="center"/>
              <w:rPr>
                <w:rFonts w:hint="eastAsia" w:ascii="宋体" w:hAnsi="宋体" w:eastAsia="宋体" w:cs="宋体"/>
                <w:i w:val="0"/>
                <w:iCs w:val="0"/>
                <w:color w:val="000000"/>
                <w:sz w:val="16"/>
                <w:szCs w:val="16"/>
                <w:u w:val="none"/>
              </w:rPr>
            </w:pPr>
          </w:p>
        </w:tc>
        <w:tc>
          <w:tcPr>
            <w:tcW w:w="377" w:type="dxa"/>
            <w:tcBorders>
              <w:top w:val="nil"/>
              <w:left w:val="nil"/>
              <w:bottom w:val="single" w:color="000000" w:sz="8" w:space="0"/>
              <w:right w:val="single" w:color="000000" w:sz="8" w:space="0"/>
            </w:tcBorders>
            <w:shd w:val="clear" w:color="auto" w:fill="auto"/>
            <w:noWrap/>
            <w:vAlign w:val="center"/>
          </w:tcPr>
          <w:p w14:paraId="42ADDE4C">
            <w:pPr>
              <w:jc w:val="center"/>
              <w:rPr>
                <w:rFonts w:hint="eastAsia" w:ascii="宋体" w:hAnsi="宋体" w:eastAsia="宋体" w:cs="宋体"/>
                <w:i w:val="0"/>
                <w:iCs w:val="0"/>
                <w:color w:val="000000"/>
                <w:sz w:val="16"/>
                <w:szCs w:val="16"/>
                <w:u w:val="none"/>
              </w:rPr>
            </w:pPr>
          </w:p>
        </w:tc>
        <w:tc>
          <w:tcPr>
            <w:tcW w:w="377" w:type="dxa"/>
            <w:tcBorders>
              <w:top w:val="nil"/>
              <w:left w:val="nil"/>
              <w:bottom w:val="single" w:color="000000" w:sz="8" w:space="0"/>
              <w:right w:val="single" w:color="000000" w:sz="8" w:space="0"/>
            </w:tcBorders>
            <w:shd w:val="clear" w:color="auto" w:fill="auto"/>
            <w:noWrap/>
            <w:vAlign w:val="center"/>
          </w:tcPr>
          <w:p w14:paraId="207A0D68">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576" w:type="dxa"/>
            <w:tcBorders>
              <w:top w:val="nil"/>
              <w:left w:val="nil"/>
              <w:bottom w:val="single" w:color="000000" w:sz="8" w:space="0"/>
              <w:right w:val="single" w:color="000000" w:sz="8" w:space="0"/>
            </w:tcBorders>
            <w:shd w:val="clear" w:color="auto" w:fill="auto"/>
            <w:noWrap/>
            <w:vAlign w:val="center"/>
          </w:tcPr>
          <w:p w14:paraId="61AB096B">
            <w:pPr>
              <w:jc w:val="center"/>
              <w:rPr>
                <w:rFonts w:hint="eastAsia" w:ascii="宋体" w:hAnsi="宋体" w:eastAsia="宋体" w:cs="宋体"/>
                <w:i w:val="0"/>
                <w:iCs w:val="0"/>
                <w:color w:val="000000"/>
                <w:sz w:val="16"/>
                <w:szCs w:val="16"/>
                <w:u w:val="none"/>
              </w:rPr>
            </w:pPr>
          </w:p>
        </w:tc>
        <w:tc>
          <w:tcPr>
            <w:tcW w:w="576" w:type="dxa"/>
            <w:tcBorders>
              <w:top w:val="nil"/>
              <w:left w:val="nil"/>
              <w:bottom w:val="single" w:color="000000" w:sz="8" w:space="0"/>
              <w:right w:val="single" w:color="000000" w:sz="8" w:space="0"/>
            </w:tcBorders>
            <w:shd w:val="clear" w:color="auto" w:fill="auto"/>
            <w:noWrap/>
            <w:vAlign w:val="center"/>
          </w:tcPr>
          <w:p w14:paraId="150D23F8">
            <w:pPr>
              <w:jc w:val="center"/>
              <w:rPr>
                <w:rFonts w:hint="eastAsia" w:ascii="宋体" w:hAnsi="宋体" w:eastAsia="宋体" w:cs="宋体"/>
                <w:i w:val="0"/>
                <w:iCs w:val="0"/>
                <w:color w:val="000000"/>
                <w:sz w:val="16"/>
                <w:szCs w:val="16"/>
                <w:u w:val="none"/>
              </w:rPr>
            </w:pPr>
          </w:p>
        </w:tc>
      </w:tr>
      <w:tr w14:paraId="072DAF3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95" w:hRule="atLeast"/>
        </w:trPr>
        <w:tc>
          <w:tcPr>
            <w:tcW w:w="397" w:type="dxa"/>
            <w:vMerge w:val="continue"/>
            <w:tcBorders>
              <w:top w:val="nil"/>
              <w:left w:val="single" w:color="000000" w:sz="8" w:space="0"/>
              <w:bottom w:val="single" w:color="000000" w:sz="8" w:space="0"/>
              <w:right w:val="single" w:color="000000" w:sz="8" w:space="0"/>
            </w:tcBorders>
            <w:shd w:val="clear" w:color="auto" w:fill="auto"/>
            <w:vAlign w:val="center"/>
          </w:tcPr>
          <w:p w14:paraId="44B86CA8">
            <w:pPr>
              <w:jc w:val="center"/>
              <w:rPr>
                <w:rFonts w:hint="eastAsia" w:ascii="宋体" w:hAnsi="宋体" w:eastAsia="宋体" w:cs="宋体"/>
                <w:b/>
                <w:bCs/>
                <w:i w:val="0"/>
                <w:iCs w:val="0"/>
                <w:color w:val="000000"/>
                <w:sz w:val="18"/>
                <w:szCs w:val="18"/>
                <w:u w:val="none"/>
              </w:rPr>
            </w:pPr>
          </w:p>
        </w:tc>
        <w:tc>
          <w:tcPr>
            <w:tcW w:w="397" w:type="dxa"/>
            <w:vMerge w:val="continue"/>
            <w:tcBorders>
              <w:top w:val="nil"/>
              <w:left w:val="nil"/>
              <w:bottom w:val="single" w:color="000000" w:sz="8" w:space="0"/>
              <w:right w:val="single" w:color="000000" w:sz="8" w:space="0"/>
            </w:tcBorders>
            <w:shd w:val="clear" w:color="auto" w:fill="auto"/>
            <w:vAlign w:val="center"/>
          </w:tcPr>
          <w:p w14:paraId="71D4BE5F">
            <w:pPr>
              <w:jc w:val="center"/>
              <w:rPr>
                <w:rFonts w:hint="eastAsia" w:ascii="宋体" w:hAnsi="宋体" w:eastAsia="宋体" w:cs="宋体"/>
                <w:b/>
                <w:bCs/>
                <w:i w:val="0"/>
                <w:iCs w:val="0"/>
                <w:color w:val="000000"/>
                <w:sz w:val="16"/>
                <w:szCs w:val="16"/>
                <w:u w:val="none"/>
              </w:rPr>
            </w:pPr>
          </w:p>
        </w:tc>
        <w:tc>
          <w:tcPr>
            <w:tcW w:w="397" w:type="dxa"/>
            <w:tcBorders>
              <w:top w:val="nil"/>
              <w:left w:val="nil"/>
              <w:bottom w:val="single" w:color="000000" w:sz="8" w:space="0"/>
              <w:right w:val="single" w:color="000000" w:sz="8" w:space="0"/>
            </w:tcBorders>
            <w:shd w:val="clear" w:color="auto" w:fill="auto"/>
            <w:vAlign w:val="center"/>
          </w:tcPr>
          <w:p w14:paraId="49BABDB2">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856" w:type="dxa"/>
            <w:tcBorders>
              <w:top w:val="nil"/>
              <w:left w:val="nil"/>
              <w:bottom w:val="single" w:color="000000" w:sz="8" w:space="0"/>
              <w:right w:val="single" w:color="000000" w:sz="8" w:space="0"/>
            </w:tcBorders>
            <w:shd w:val="clear" w:color="auto" w:fill="auto"/>
            <w:vAlign w:val="center"/>
          </w:tcPr>
          <w:p w14:paraId="26043CF4">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JD020404</w:t>
            </w:r>
          </w:p>
        </w:tc>
        <w:tc>
          <w:tcPr>
            <w:tcW w:w="3416" w:type="dxa"/>
            <w:tcBorders>
              <w:top w:val="nil"/>
              <w:left w:val="nil"/>
              <w:bottom w:val="single" w:color="000000" w:sz="8" w:space="0"/>
              <w:right w:val="single" w:color="000000" w:sz="8" w:space="0"/>
            </w:tcBorders>
            <w:shd w:val="clear" w:color="auto" w:fill="auto"/>
            <w:noWrap/>
            <w:vAlign w:val="center"/>
          </w:tcPr>
          <w:p w14:paraId="1851B4EC">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运动控制技术与应用</w:t>
            </w:r>
          </w:p>
        </w:tc>
        <w:tc>
          <w:tcPr>
            <w:tcW w:w="536" w:type="dxa"/>
            <w:tcBorders>
              <w:top w:val="nil"/>
              <w:left w:val="nil"/>
              <w:bottom w:val="single" w:color="000000" w:sz="8" w:space="0"/>
              <w:right w:val="single" w:color="000000" w:sz="8" w:space="0"/>
            </w:tcBorders>
            <w:shd w:val="clear" w:color="auto" w:fill="auto"/>
            <w:vAlign w:val="center"/>
          </w:tcPr>
          <w:p w14:paraId="2F074F71">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考试</w:t>
            </w:r>
          </w:p>
        </w:tc>
        <w:tc>
          <w:tcPr>
            <w:tcW w:w="377" w:type="dxa"/>
            <w:tcBorders>
              <w:top w:val="nil"/>
              <w:left w:val="nil"/>
              <w:bottom w:val="single" w:color="000000" w:sz="8" w:space="0"/>
              <w:right w:val="single" w:color="000000" w:sz="8" w:space="0"/>
            </w:tcBorders>
            <w:shd w:val="clear" w:color="auto" w:fill="auto"/>
            <w:noWrap/>
            <w:vAlign w:val="center"/>
          </w:tcPr>
          <w:p w14:paraId="0552EC48">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B</w:t>
            </w:r>
          </w:p>
        </w:tc>
        <w:tc>
          <w:tcPr>
            <w:tcW w:w="456" w:type="dxa"/>
            <w:tcBorders>
              <w:top w:val="nil"/>
              <w:left w:val="nil"/>
              <w:bottom w:val="single" w:color="000000" w:sz="8" w:space="0"/>
              <w:right w:val="single" w:color="000000" w:sz="8" w:space="0"/>
            </w:tcBorders>
            <w:shd w:val="clear" w:color="auto" w:fill="auto"/>
            <w:noWrap/>
            <w:vAlign w:val="center"/>
          </w:tcPr>
          <w:p w14:paraId="41DF083A">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536" w:type="dxa"/>
            <w:tcBorders>
              <w:top w:val="nil"/>
              <w:left w:val="nil"/>
              <w:bottom w:val="single" w:color="000000" w:sz="8" w:space="0"/>
              <w:right w:val="single" w:color="000000" w:sz="8" w:space="0"/>
            </w:tcBorders>
            <w:shd w:val="clear" w:color="auto" w:fill="auto"/>
            <w:noWrap/>
            <w:vAlign w:val="center"/>
          </w:tcPr>
          <w:p w14:paraId="46DAF6E0">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64</w:t>
            </w:r>
          </w:p>
        </w:tc>
        <w:tc>
          <w:tcPr>
            <w:tcW w:w="536" w:type="dxa"/>
            <w:tcBorders>
              <w:top w:val="nil"/>
              <w:left w:val="nil"/>
              <w:bottom w:val="single" w:color="000000" w:sz="8" w:space="0"/>
              <w:right w:val="single" w:color="000000" w:sz="8" w:space="0"/>
            </w:tcBorders>
            <w:shd w:val="clear" w:color="auto" w:fill="auto"/>
            <w:noWrap/>
            <w:vAlign w:val="center"/>
          </w:tcPr>
          <w:p w14:paraId="5EA6F478">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536" w:type="dxa"/>
            <w:tcBorders>
              <w:top w:val="nil"/>
              <w:left w:val="nil"/>
              <w:bottom w:val="single" w:color="000000" w:sz="8" w:space="0"/>
              <w:right w:val="single" w:color="000000" w:sz="8" w:space="0"/>
            </w:tcBorders>
            <w:shd w:val="clear" w:color="auto" w:fill="auto"/>
            <w:noWrap/>
            <w:vAlign w:val="center"/>
          </w:tcPr>
          <w:p w14:paraId="14682A3D">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496" w:type="dxa"/>
            <w:tcBorders>
              <w:top w:val="nil"/>
              <w:left w:val="nil"/>
              <w:bottom w:val="single" w:color="000000" w:sz="8" w:space="0"/>
              <w:right w:val="single" w:color="000000" w:sz="8" w:space="0"/>
            </w:tcBorders>
            <w:shd w:val="clear" w:color="auto" w:fill="auto"/>
            <w:noWrap/>
            <w:vAlign w:val="center"/>
          </w:tcPr>
          <w:p w14:paraId="623A611A">
            <w:pPr>
              <w:jc w:val="center"/>
              <w:rPr>
                <w:rFonts w:hint="eastAsia" w:ascii="宋体" w:hAnsi="宋体" w:eastAsia="宋体" w:cs="宋体"/>
                <w:i w:val="0"/>
                <w:iCs w:val="0"/>
                <w:color w:val="000000"/>
                <w:sz w:val="16"/>
                <w:szCs w:val="16"/>
                <w:u w:val="none"/>
              </w:rPr>
            </w:pPr>
          </w:p>
        </w:tc>
        <w:tc>
          <w:tcPr>
            <w:tcW w:w="377" w:type="dxa"/>
            <w:tcBorders>
              <w:top w:val="nil"/>
              <w:left w:val="nil"/>
              <w:bottom w:val="single" w:color="000000" w:sz="8" w:space="0"/>
              <w:right w:val="single" w:color="000000" w:sz="8" w:space="0"/>
            </w:tcBorders>
            <w:shd w:val="clear" w:color="auto" w:fill="auto"/>
            <w:noWrap/>
            <w:vAlign w:val="center"/>
          </w:tcPr>
          <w:p w14:paraId="04FF4690">
            <w:pPr>
              <w:jc w:val="center"/>
              <w:rPr>
                <w:rFonts w:hint="eastAsia" w:ascii="宋体" w:hAnsi="宋体" w:eastAsia="宋体" w:cs="宋体"/>
                <w:i w:val="0"/>
                <w:iCs w:val="0"/>
                <w:color w:val="000000"/>
                <w:sz w:val="16"/>
                <w:szCs w:val="16"/>
                <w:u w:val="none"/>
              </w:rPr>
            </w:pPr>
          </w:p>
        </w:tc>
        <w:tc>
          <w:tcPr>
            <w:tcW w:w="377" w:type="dxa"/>
            <w:tcBorders>
              <w:top w:val="nil"/>
              <w:left w:val="nil"/>
              <w:bottom w:val="single" w:color="000000" w:sz="8" w:space="0"/>
              <w:right w:val="single" w:color="000000" w:sz="8" w:space="0"/>
            </w:tcBorders>
            <w:shd w:val="clear" w:color="auto" w:fill="auto"/>
            <w:noWrap/>
            <w:vAlign w:val="center"/>
          </w:tcPr>
          <w:p w14:paraId="6C6A0715">
            <w:pPr>
              <w:jc w:val="center"/>
              <w:rPr>
                <w:rFonts w:hint="eastAsia" w:ascii="宋体" w:hAnsi="宋体" w:eastAsia="宋体" w:cs="宋体"/>
                <w:i w:val="0"/>
                <w:iCs w:val="0"/>
                <w:color w:val="000000"/>
                <w:sz w:val="16"/>
                <w:szCs w:val="16"/>
                <w:u w:val="none"/>
              </w:rPr>
            </w:pPr>
          </w:p>
        </w:tc>
        <w:tc>
          <w:tcPr>
            <w:tcW w:w="377" w:type="dxa"/>
            <w:tcBorders>
              <w:top w:val="nil"/>
              <w:left w:val="nil"/>
              <w:bottom w:val="single" w:color="000000" w:sz="8" w:space="0"/>
              <w:right w:val="single" w:color="000000" w:sz="8" w:space="0"/>
            </w:tcBorders>
            <w:shd w:val="clear" w:color="auto" w:fill="auto"/>
            <w:noWrap/>
            <w:vAlign w:val="center"/>
          </w:tcPr>
          <w:p w14:paraId="75FBE00F">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576" w:type="dxa"/>
            <w:tcBorders>
              <w:top w:val="nil"/>
              <w:left w:val="nil"/>
              <w:bottom w:val="single" w:color="000000" w:sz="8" w:space="0"/>
              <w:right w:val="single" w:color="000000" w:sz="8" w:space="0"/>
            </w:tcBorders>
            <w:shd w:val="clear" w:color="auto" w:fill="auto"/>
            <w:noWrap/>
            <w:vAlign w:val="center"/>
          </w:tcPr>
          <w:p w14:paraId="5E73B1A6">
            <w:pPr>
              <w:jc w:val="center"/>
              <w:rPr>
                <w:rFonts w:hint="eastAsia" w:ascii="宋体" w:hAnsi="宋体" w:eastAsia="宋体" w:cs="宋体"/>
                <w:i w:val="0"/>
                <w:iCs w:val="0"/>
                <w:color w:val="000000"/>
                <w:sz w:val="16"/>
                <w:szCs w:val="16"/>
                <w:u w:val="none"/>
              </w:rPr>
            </w:pPr>
          </w:p>
        </w:tc>
        <w:tc>
          <w:tcPr>
            <w:tcW w:w="576" w:type="dxa"/>
            <w:tcBorders>
              <w:top w:val="nil"/>
              <w:left w:val="nil"/>
              <w:bottom w:val="single" w:color="000000" w:sz="8" w:space="0"/>
              <w:right w:val="single" w:color="000000" w:sz="8" w:space="0"/>
            </w:tcBorders>
            <w:shd w:val="clear" w:color="auto" w:fill="auto"/>
            <w:noWrap/>
            <w:vAlign w:val="center"/>
          </w:tcPr>
          <w:p w14:paraId="4C14F740">
            <w:pPr>
              <w:jc w:val="center"/>
              <w:rPr>
                <w:rFonts w:hint="eastAsia" w:ascii="宋体" w:hAnsi="宋体" w:eastAsia="宋体" w:cs="宋体"/>
                <w:i w:val="0"/>
                <w:iCs w:val="0"/>
                <w:color w:val="000000"/>
                <w:sz w:val="16"/>
                <w:szCs w:val="16"/>
                <w:u w:val="none"/>
              </w:rPr>
            </w:pPr>
          </w:p>
        </w:tc>
      </w:tr>
      <w:tr w14:paraId="3A4F741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95" w:hRule="atLeast"/>
        </w:trPr>
        <w:tc>
          <w:tcPr>
            <w:tcW w:w="397" w:type="dxa"/>
            <w:vMerge w:val="continue"/>
            <w:tcBorders>
              <w:top w:val="nil"/>
              <w:left w:val="single" w:color="000000" w:sz="8" w:space="0"/>
              <w:bottom w:val="single" w:color="000000" w:sz="8" w:space="0"/>
              <w:right w:val="single" w:color="000000" w:sz="8" w:space="0"/>
            </w:tcBorders>
            <w:shd w:val="clear" w:color="auto" w:fill="auto"/>
            <w:vAlign w:val="center"/>
          </w:tcPr>
          <w:p w14:paraId="491D61E7">
            <w:pPr>
              <w:jc w:val="center"/>
              <w:rPr>
                <w:rFonts w:hint="eastAsia" w:ascii="宋体" w:hAnsi="宋体" w:eastAsia="宋体" w:cs="宋体"/>
                <w:b/>
                <w:bCs/>
                <w:i w:val="0"/>
                <w:iCs w:val="0"/>
                <w:color w:val="000000"/>
                <w:sz w:val="18"/>
                <w:szCs w:val="18"/>
                <w:u w:val="none"/>
              </w:rPr>
            </w:pPr>
          </w:p>
        </w:tc>
        <w:tc>
          <w:tcPr>
            <w:tcW w:w="397" w:type="dxa"/>
            <w:vMerge w:val="continue"/>
            <w:tcBorders>
              <w:top w:val="nil"/>
              <w:left w:val="nil"/>
              <w:bottom w:val="single" w:color="000000" w:sz="8" w:space="0"/>
              <w:right w:val="single" w:color="000000" w:sz="8" w:space="0"/>
            </w:tcBorders>
            <w:shd w:val="clear" w:color="auto" w:fill="auto"/>
            <w:vAlign w:val="center"/>
          </w:tcPr>
          <w:p w14:paraId="1314CE68">
            <w:pPr>
              <w:jc w:val="center"/>
              <w:rPr>
                <w:rFonts w:hint="eastAsia" w:ascii="宋体" w:hAnsi="宋体" w:eastAsia="宋体" w:cs="宋体"/>
                <w:b/>
                <w:bCs/>
                <w:i w:val="0"/>
                <w:iCs w:val="0"/>
                <w:color w:val="000000"/>
                <w:sz w:val="16"/>
                <w:szCs w:val="16"/>
                <w:u w:val="none"/>
              </w:rPr>
            </w:pPr>
          </w:p>
        </w:tc>
        <w:tc>
          <w:tcPr>
            <w:tcW w:w="397" w:type="dxa"/>
            <w:tcBorders>
              <w:top w:val="nil"/>
              <w:left w:val="nil"/>
              <w:bottom w:val="single" w:color="000000" w:sz="8" w:space="0"/>
              <w:right w:val="single" w:color="000000" w:sz="8" w:space="0"/>
            </w:tcBorders>
            <w:shd w:val="clear" w:color="auto" w:fill="auto"/>
            <w:vAlign w:val="center"/>
          </w:tcPr>
          <w:p w14:paraId="5E5766DB">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5</w:t>
            </w:r>
          </w:p>
        </w:tc>
        <w:tc>
          <w:tcPr>
            <w:tcW w:w="856" w:type="dxa"/>
            <w:tcBorders>
              <w:top w:val="nil"/>
              <w:left w:val="nil"/>
              <w:bottom w:val="single" w:color="000000" w:sz="8" w:space="0"/>
              <w:right w:val="single" w:color="000000" w:sz="8" w:space="0"/>
            </w:tcBorders>
            <w:shd w:val="clear" w:color="auto" w:fill="auto"/>
            <w:vAlign w:val="center"/>
          </w:tcPr>
          <w:p w14:paraId="75A3781E">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JD020405</w:t>
            </w:r>
          </w:p>
        </w:tc>
        <w:tc>
          <w:tcPr>
            <w:tcW w:w="3416" w:type="dxa"/>
            <w:tcBorders>
              <w:top w:val="nil"/>
              <w:left w:val="nil"/>
              <w:bottom w:val="single" w:color="000000" w:sz="8" w:space="0"/>
              <w:right w:val="single" w:color="000000" w:sz="8" w:space="0"/>
            </w:tcBorders>
            <w:shd w:val="clear" w:color="auto" w:fill="auto"/>
            <w:noWrap/>
            <w:vAlign w:val="center"/>
          </w:tcPr>
          <w:p w14:paraId="184B8371">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机电设备故障诊断与维修</w:t>
            </w:r>
          </w:p>
        </w:tc>
        <w:tc>
          <w:tcPr>
            <w:tcW w:w="536" w:type="dxa"/>
            <w:tcBorders>
              <w:top w:val="nil"/>
              <w:left w:val="nil"/>
              <w:bottom w:val="single" w:color="000000" w:sz="8" w:space="0"/>
              <w:right w:val="single" w:color="000000" w:sz="8" w:space="0"/>
            </w:tcBorders>
            <w:shd w:val="clear" w:color="auto" w:fill="auto"/>
            <w:vAlign w:val="center"/>
          </w:tcPr>
          <w:p w14:paraId="4745F527">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考试</w:t>
            </w:r>
          </w:p>
        </w:tc>
        <w:tc>
          <w:tcPr>
            <w:tcW w:w="377" w:type="dxa"/>
            <w:tcBorders>
              <w:top w:val="nil"/>
              <w:left w:val="nil"/>
              <w:bottom w:val="single" w:color="000000" w:sz="8" w:space="0"/>
              <w:right w:val="single" w:color="000000" w:sz="8" w:space="0"/>
            </w:tcBorders>
            <w:shd w:val="clear" w:color="auto" w:fill="auto"/>
            <w:noWrap/>
            <w:vAlign w:val="center"/>
          </w:tcPr>
          <w:p w14:paraId="411F7318">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B</w:t>
            </w:r>
          </w:p>
        </w:tc>
        <w:tc>
          <w:tcPr>
            <w:tcW w:w="456" w:type="dxa"/>
            <w:tcBorders>
              <w:top w:val="nil"/>
              <w:left w:val="nil"/>
              <w:bottom w:val="single" w:color="000000" w:sz="8" w:space="0"/>
              <w:right w:val="single" w:color="000000" w:sz="8" w:space="0"/>
            </w:tcBorders>
            <w:shd w:val="clear" w:color="auto" w:fill="auto"/>
            <w:noWrap/>
            <w:vAlign w:val="center"/>
          </w:tcPr>
          <w:p w14:paraId="6E46DC99">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536" w:type="dxa"/>
            <w:tcBorders>
              <w:top w:val="nil"/>
              <w:left w:val="nil"/>
              <w:bottom w:val="single" w:color="000000" w:sz="8" w:space="0"/>
              <w:right w:val="single" w:color="000000" w:sz="8" w:space="0"/>
            </w:tcBorders>
            <w:shd w:val="clear" w:color="auto" w:fill="auto"/>
            <w:noWrap/>
            <w:vAlign w:val="center"/>
          </w:tcPr>
          <w:p w14:paraId="07C2DDB3">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64</w:t>
            </w:r>
          </w:p>
        </w:tc>
        <w:tc>
          <w:tcPr>
            <w:tcW w:w="536" w:type="dxa"/>
            <w:tcBorders>
              <w:top w:val="nil"/>
              <w:left w:val="nil"/>
              <w:bottom w:val="single" w:color="000000" w:sz="8" w:space="0"/>
              <w:right w:val="single" w:color="000000" w:sz="8" w:space="0"/>
            </w:tcBorders>
            <w:shd w:val="clear" w:color="auto" w:fill="auto"/>
            <w:noWrap/>
            <w:vAlign w:val="center"/>
          </w:tcPr>
          <w:p w14:paraId="36EDFB46">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536" w:type="dxa"/>
            <w:tcBorders>
              <w:top w:val="nil"/>
              <w:left w:val="nil"/>
              <w:bottom w:val="single" w:color="000000" w:sz="8" w:space="0"/>
              <w:right w:val="single" w:color="000000" w:sz="8" w:space="0"/>
            </w:tcBorders>
            <w:shd w:val="clear" w:color="auto" w:fill="auto"/>
            <w:noWrap/>
            <w:vAlign w:val="center"/>
          </w:tcPr>
          <w:p w14:paraId="77CE8A93">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496" w:type="dxa"/>
            <w:tcBorders>
              <w:top w:val="nil"/>
              <w:left w:val="nil"/>
              <w:bottom w:val="single" w:color="000000" w:sz="8" w:space="0"/>
              <w:right w:val="single" w:color="000000" w:sz="8" w:space="0"/>
            </w:tcBorders>
            <w:shd w:val="clear" w:color="auto" w:fill="auto"/>
            <w:noWrap/>
            <w:vAlign w:val="center"/>
          </w:tcPr>
          <w:p w14:paraId="06D2D19F">
            <w:pPr>
              <w:jc w:val="center"/>
              <w:rPr>
                <w:rFonts w:hint="eastAsia" w:ascii="宋体" w:hAnsi="宋体" w:eastAsia="宋体" w:cs="宋体"/>
                <w:i w:val="0"/>
                <w:iCs w:val="0"/>
                <w:color w:val="000000"/>
                <w:sz w:val="16"/>
                <w:szCs w:val="16"/>
                <w:u w:val="none"/>
              </w:rPr>
            </w:pPr>
          </w:p>
        </w:tc>
        <w:tc>
          <w:tcPr>
            <w:tcW w:w="377" w:type="dxa"/>
            <w:tcBorders>
              <w:top w:val="nil"/>
              <w:left w:val="nil"/>
              <w:bottom w:val="single" w:color="000000" w:sz="8" w:space="0"/>
              <w:right w:val="single" w:color="000000" w:sz="8" w:space="0"/>
            </w:tcBorders>
            <w:shd w:val="clear" w:color="auto" w:fill="auto"/>
            <w:noWrap/>
            <w:vAlign w:val="center"/>
          </w:tcPr>
          <w:p w14:paraId="40C906B7">
            <w:pPr>
              <w:jc w:val="center"/>
              <w:rPr>
                <w:rFonts w:hint="eastAsia" w:ascii="宋体" w:hAnsi="宋体" w:eastAsia="宋体" w:cs="宋体"/>
                <w:i w:val="0"/>
                <w:iCs w:val="0"/>
                <w:color w:val="000000"/>
                <w:sz w:val="16"/>
                <w:szCs w:val="16"/>
                <w:u w:val="none"/>
              </w:rPr>
            </w:pPr>
          </w:p>
        </w:tc>
        <w:tc>
          <w:tcPr>
            <w:tcW w:w="377" w:type="dxa"/>
            <w:tcBorders>
              <w:top w:val="nil"/>
              <w:left w:val="nil"/>
              <w:bottom w:val="single" w:color="000000" w:sz="8" w:space="0"/>
              <w:right w:val="single" w:color="000000" w:sz="8" w:space="0"/>
            </w:tcBorders>
            <w:shd w:val="clear" w:color="auto" w:fill="auto"/>
            <w:noWrap/>
            <w:vAlign w:val="center"/>
          </w:tcPr>
          <w:p w14:paraId="165F368E">
            <w:pPr>
              <w:jc w:val="center"/>
              <w:rPr>
                <w:rFonts w:hint="eastAsia" w:ascii="宋体" w:hAnsi="宋体" w:eastAsia="宋体" w:cs="宋体"/>
                <w:i w:val="0"/>
                <w:iCs w:val="0"/>
                <w:color w:val="000000"/>
                <w:sz w:val="16"/>
                <w:szCs w:val="16"/>
                <w:u w:val="none"/>
              </w:rPr>
            </w:pPr>
          </w:p>
        </w:tc>
        <w:tc>
          <w:tcPr>
            <w:tcW w:w="377" w:type="dxa"/>
            <w:tcBorders>
              <w:top w:val="nil"/>
              <w:left w:val="nil"/>
              <w:bottom w:val="single" w:color="000000" w:sz="8" w:space="0"/>
              <w:right w:val="single" w:color="000000" w:sz="8" w:space="0"/>
            </w:tcBorders>
            <w:shd w:val="clear" w:color="auto" w:fill="auto"/>
            <w:noWrap/>
            <w:vAlign w:val="center"/>
          </w:tcPr>
          <w:p w14:paraId="7914CF43">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576" w:type="dxa"/>
            <w:tcBorders>
              <w:top w:val="nil"/>
              <w:left w:val="nil"/>
              <w:bottom w:val="single" w:color="000000" w:sz="8" w:space="0"/>
              <w:right w:val="single" w:color="000000" w:sz="8" w:space="0"/>
            </w:tcBorders>
            <w:shd w:val="clear" w:color="auto" w:fill="auto"/>
            <w:noWrap/>
            <w:vAlign w:val="center"/>
          </w:tcPr>
          <w:p w14:paraId="47ECF665">
            <w:pPr>
              <w:jc w:val="center"/>
              <w:rPr>
                <w:rFonts w:hint="eastAsia" w:ascii="宋体" w:hAnsi="宋体" w:eastAsia="宋体" w:cs="宋体"/>
                <w:i w:val="0"/>
                <w:iCs w:val="0"/>
                <w:color w:val="000000"/>
                <w:sz w:val="16"/>
                <w:szCs w:val="16"/>
                <w:u w:val="none"/>
              </w:rPr>
            </w:pPr>
          </w:p>
        </w:tc>
        <w:tc>
          <w:tcPr>
            <w:tcW w:w="576" w:type="dxa"/>
            <w:tcBorders>
              <w:top w:val="nil"/>
              <w:left w:val="nil"/>
              <w:bottom w:val="single" w:color="000000" w:sz="8" w:space="0"/>
              <w:right w:val="single" w:color="000000" w:sz="8" w:space="0"/>
            </w:tcBorders>
            <w:shd w:val="clear" w:color="auto" w:fill="auto"/>
            <w:noWrap/>
            <w:vAlign w:val="center"/>
          </w:tcPr>
          <w:p w14:paraId="743AFE8E">
            <w:pPr>
              <w:jc w:val="center"/>
              <w:rPr>
                <w:rFonts w:hint="eastAsia" w:ascii="宋体" w:hAnsi="宋体" w:eastAsia="宋体" w:cs="宋体"/>
                <w:i w:val="0"/>
                <w:iCs w:val="0"/>
                <w:color w:val="000000"/>
                <w:sz w:val="16"/>
                <w:szCs w:val="16"/>
                <w:u w:val="none"/>
              </w:rPr>
            </w:pPr>
          </w:p>
        </w:tc>
      </w:tr>
      <w:tr w14:paraId="34C3150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95" w:hRule="atLeast"/>
        </w:trPr>
        <w:tc>
          <w:tcPr>
            <w:tcW w:w="397" w:type="dxa"/>
            <w:vMerge w:val="continue"/>
            <w:tcBorders>
              <w:top w:val="nil"/>
              <w:left w:val="single" w:color="000000" w:sz="8" w:space="0"/>
              <w:bottom w:val="single" w:color="000000" w:sz="8" w:space="0"/>
              <w:right w:val="single" w:color="000000" w:sz="8" w:space="0"/>
            </w:tcBorders>
            <w:shd w:val="clear" w:color="auto" w:fill="auto"/>
            <w:vAlign w:val="center"/>
          </w:tcPr>
          <w:p w14:paraId="0FC8D20A">
            <w:pPr>
              <w:jc w:val="center"/>
              <w:rPr>
                <w:rFonts w:hint="eastAsia" w:ascii="宋体" w:hAnsi="宋体" w:eastAsia="宋体" w:cs="宋体"/>
                <w:b/>
                <w:bCs/>
                <w:i w:val="0"/>
                <w:iCs w:val="0"/>
                <w:color w:val="000000"/>
                <w:sz w:val="18"/>
                <w:szCs w:val="18"/>
                <w:u w:val="none"/>
              </w:rPr>
            </w:pPr>
          </w:p>
        </w:tc>
        <w:tc>
          <w:tcPr>
            <w:tcW w:w="397" w:type="dxa"/>
            <w:vMerge w:val="continue"/>
            <w:tcBorders>
              <w:top w:val="nil"/>
              <w:left w:val="nil"/>
              <w:bottom w:val="single" w:color="000000" w:sz="8" w:space="0"/>
              <w:right w:val="single" w:color="000000" w:sz="8" w:space="0"/>
            </w:tcBorders>
            <w:shd w:val="clear" w:color="auto" w:fill="auto"/>
            <w:vAlign w:val="center"/>
          </w:tcPr>
          <w:p w14:paraId="10B63EB7">
            <w:pPr>
              <w:jc w:val="center"/>
              <w:rPr>
                <w:rFonts w:hint="eastAsia" w:ascii="宋体" w:hAnsi="宋体" w:eastAsia="宋体" w:cs="宋体"/>
                <w:b/>
                <w:bCs/>
                <w:i w:val="0"/>
                <w:iCs w:val="0"/>
                <w:color w:val="000000"/>
                <w:sz w:val="16"/>
                <w:szCs w:val="16"/>
                <w:u w:val="none"/>
              </w:rPr>
            </w:pPr>
          </w:p>
        </w:tc>
        <w:tc>
          <w:tcPr>
            <w:tcW w:w="397" w:type="dxa"/>
            <w:tcBorders>
              <w:top w:val="nil"/>
              <w:left w:val="nil"/>
              <w:bottom w:val="single" w:color="000000" w:sz="8" w:space="0"/>
              <w:right w:val="single" w:color="000000" w:sz="8" w:space="0"/>
            </w:tcBorders>
            <w:shd w:val="clear" w:color="auto" w:fill="auto"/>
            <w:vAlign w:val="center"/>
          </w:tcPr>
          <w:p w14:paraId="6A4B00D3">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w:t>
            </w:r>
          </w:p>
        </w:tc>
        <w:tc>
          <w:tcPr>
            <w:tcW w:w="856" w:type="dxa"/>
            <w:tcBorders>
              <w:top w:val="nil"/>
              <w:left w:val="nil"/>
              <w:bottom w:val="single" w:color="000000" w:sz="8" w:space="0"/>
              <w:right w:val="single" w:color="000000" w:sz="8" w:space="0"/>
            </w:tcBorders>
            <w:shd w:val="clear" w:color="auto" w:fill="auto"/>
            <w:vAlign w:val="center"/>
          </w:tcPr>
          <w:p w14:paraId="25D752F3">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JD020406</w:t>
            </w:r>
          </w:p>
        </w:tc>
        <w:tc>
          <w:tcPr>
            <w:tcW w:w="3416" w:type="dxa"/>
            <w:tcBorders>
              <w:top w:val="nil"/>
              <w:left w:val="nil"/>
              <w:bottom w:val="single" w:color="000000" w:sz="8" w:space="0"/>
              <w:right w:val="single" w:color="000000" w:sz="8" w:space="0"/>
            </w:tcBorders>
            <w:shd w:val="clear" w:color="auto" w:fill="auto"/>
            <w:noWrap/>
            <w:vAlign w:val="center"/>
          </w:tcPr>
          <w:p w14:paraId="7A445F2C">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自动化生产线运行与维护</w:t>
            </w:r>
          </w:p>
        </w:tc>
        <w:tc>
          <w:tcPr>
            <w:tcW w:w="536" w:type="dxa"/>
            <w:tcBorders>
              <w:top w:val="nil"/>
              <w:left w:val="nil"/>
              <w:bottom w:val="single" w:color="000000" w:sz="8" w:space="0"/>
              <w:right w:val="single" w:color="000000" w:sz="8" w:space="0"/>
            </w:tcBorders>
            <w:shd w:val="clear" w:color="auto" w:fill="auto"/>
            <w:vAlign w:val="center"/>
          </w:tcPr>
          <w:p w14:paraId="135AAAB4">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考试</w:t>
            </w:r>
          </w:p>
        </w:tc>
        <w:tc>
          <w:tcPr>
            <w:tcW w:w="377" w:type="dxa"/>
            <w:tcBorders>
              <w:top w:val="nil"/>
              <w:left w:val="nil"/>
              <w:bottom w:val="single" w:color="000000" w:sz="8" w:space="0"/>
              <w:right w:val="single" w:color="000000" w:sz="8" w:space="0"/>
            </w:tcBorders>
            <w:shd w:val="clear" w:color="auto" w:fill="auto"/>
            <w:noWrap/>
            <w:vAlign w:val="center"/>
          </w:tcPr>
          <w:p w14:paraId="3309F0E9">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B</w:t>
            </w:r>
          </w:p>
        </w:tc>
        <w:tc>
          <w:tcPr>
            <w:tcW w:w="456" w:type="dxa"/>
            <w:tcBorders>
              <w:top w:val="nil"/>
              <w:left w:val="nil"/>
              <w:bottom w:val="single" w:color="000000" w:sz="8" w:space="0"/>
              <w:right w:val="single" w:color="000000" w:sz="8" w:space="0"/>
            </w:tcBorders>
            <w:shd w:val="clear" w:color="auto" w:fill="auto"/>
            <w:noWrap/>
            <w:vAlign w:val="center"/>
          </w:tcPr>
          <w:p w14:paraId="5DB61850">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536" w:type="dxa"/>
            <w:tcBorders>
              <w:top w:val="nil"/>
              <w:left w:val="nil"/>
              <w:bottom w:val="single" w:color="000000" w:sz="8" w:space="0"/>
              <w:right w:val="single" w:color="000000" w:sz="8" w:space="0"/>
            </w:tcBorders>
            <w:shd w:val="clear" w:color="auto" w:fill="auto"/>
            <w:noWrap/>
            <w:vAlign w:val="center"/>
          </w:tcPr>
          <w:p w14:paraId="3066C74B">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64</w:t>
            </w:r>
          </w:p>
        </w:tc>
        <w:tc>
          <w:tcPr>
            <w:tcW w:w="536" w:type="dxa"/>
            <w:tcBorders>
              <w:top w:val="nil"/>
              <w:left w:val="nil"/>
              <w:bottom w:val="single" w:color="000000" w:sz="8" w:space="0"/>
              <w:right w:val="single" w:color="000000" w:sz="8" w:space="0"/>
            </w:tcBorders>
            <w:shd w:val="clear" w:color="auto" w:fill="auto"/>
            <w:noWrap/>
            <w:vAlign w:val="center"/>
          </w:tcPr>
          <w:p w14:paraId="4ACA0B7B">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536" w:type="dxa"/>
            <w:tcBorders>
              <w:top w:val="nil"/>
              <w:left w:val="nil"/>
              <w:bottom w:val="single" w:color="000000" w:sz="8" w:space="0"/>
              <w:right w:val="single" w:color="000000" w:sz="8" w:space="0"/>
            </w:tcBorders>
            <w:shd w:val="clear" w:color="auto" w:fill="auto"/>
            <w:noWrap/>
            <w:vAlign w:val="center"/>
          </w:tcPr>
          <w:p w14:paraId="5FC2FF21">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496" w:type="dxa"/>
            <w:tcBorders>
              <w:top w:val="nil"/>
              <w:left w:val="nil"/>
              <w:bottom w:val="single" w:color="000000" w:sz="8" w:space="0"/>
              <w:right w:val="single" w:color="000000" w:sz="8" w:space="0"/>
            </w:tcBorders>
            <w:shd w:val="clear" w:color="auto" w:fill="auto"/>
            <w:noWrap/>
            <w:vAlign w:val="center"/>
          </w:tcPr>
          <w:p w14:paraId="44179EEB">
            <w:pPr>
              <w:jc w:val="center"/>
              <w:rPr>
                <w:rFonts w:hint="eastAsia" w:ascii="宋体" w:hAnsi="宋体" w:eastAsia="宋体" w:cs="宋体"/>
                <w:i w:val="0"/>
                <w:iCs w:val="0"/>
                <w:color w:val="000000"/>
                <w:sz w:val="16"/>
                <w:szCs w:val="16"/>
                <w:u w:val="none"/>
              </w:rPr>
            </w:pPr>
          </w:p>
        </w:tc>
        <w:tc>
          <w:tcPr>
            <w:tcW w:w="377" w:type="dxa"/>
            <w:tcBorders>
              <w:top w:val="nil"/>
              <w:left w:val="nil"/>
              <w:bottom w:val="single" w:color="000000" w:sz="8" w:space="0"/>
              <w:right w:val="single" w:color="000000" w:sz="8" w:space="0"/>
            </w:tcBorders>
            <w:shd w:val="clear" w:color="auto" w:fill="auto"/>
            <w:noWrap/>
            <w:vAlign w:val="center"/>
          </w:tcPr>
          <w:p w14:paraId="5DAB3D65">
            <w:pPr>
              <w:jc w:val="center"/>
              <w:rPr>
                <w:rFonts w:hint="eastAsia" w:ascii="宋体" w:hAnsi="宋体" w:eastAsia="宋体" w:cs="宋体"/>
                <w:i w:val="0"/>
                <w:iCs w:val="0"/>
                <w:color w:val="000000"/>
                <w:sz w:val="16"/>
                <w:szCs w:val="16"/>
                <w:u w:val="none"/>
              </w:rPr>
            </w:pPr>
          </w:p>
        </w:tc>
        <w:tc>
          <w:tcPr>
            <w:tcW w:w="377" w:type="dxa"/>
            <w:tcBorders>
              <w:top w:val="nil"/>
              <w:left w:val="nil"/>
              <w:bottom w:val="single" w:color="000000" w:sz="8" w:space="0"/>
              <w:right w:val="single" w:color="000000" w:sz="8" w:space="0"/>
            </w:tcBorders>
            <w:shd w:val="clear" w:color="auto" w:fill="auto"/>
            <w:noWrap/>
            <w:vAlign w:val="center"/>
          </w:tcPr>
          <w:p w14:paraId="39090FDF">
            <w:pPr>
              <w:jc w:val="center"/>
              <w:rPr>
                <w:rFonts w:hint="eastAsia" w:ascii="宋体" w:hAnsi="宋体" w:eastAsia="宋体" w:cs="宋体"/>
                <w:i w:val="0"/>
                <w:iCs w:val="0"/>
                <w:color w:val="000000"/>
                <w:sz w:val="16"/>
                <w:szCs w:val="16"/>
                <w:u w:val="none"/>
              </w:rPr>
            </w:pPr>
          </w:p>
        </w:tc>
        <w:tc>
          <w:tcPr>
            <w:tcW w:w="377" w:type="dxa"/>
            <w:tcBorders>
              <w:top w:val="nil"/>
              <w:left w:val="nil"/>
              <w:bottom w:val="single" w:color="000000" w:sz="8" w:space="0"/>
              <w:right w:val="single" w:color="000000" w:sz="8" w:space="0"/>
            </w:tcBorders>
            <w:shd w:val="clear" w:color="auto" w:fill="auto"/>
            <w:noWrap/>
            <w:vAlign w:val="center"/>
          </w:tcPr>
          <w:p w14:paraId="213A0463">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576" w:type="dxa"/>
            <w:tcBorders>
              <w:top w:val="nil"/>
              <w:left w:val="nil"/>
              <w:bottom w:val="single" w:color="000000" w:sz="8" w:space="0"/>
              <w:right w:val="single" w:color="000000" w:sz="8" w:space="0"/>
            </w:tcBorders>
            <w:shd w:val="clear" w:color="auto" w:fill="auto"/>
            <w:noWrap/>
            <w:vAlign w:val="center"/>
          </w:tcPr>
          <w:p w14:paraId="4BB22E62">
            <w:pPr>
              <w:jc w:val="center"/>
              <w:rPr>
                <w:rFonts w:hint="eastAsia" w:ascii="宋体" w:hAnsi="宋体" w:eastAsia="宋体" w:cs="宋体"/>
                <w:i w:val="0"/>
                <w:iCs w:val="0"/>
                <w:color w:val="000000"/>
                <w:sz w:val="16"/>
                <w:szCs w:val="16"/>
                <w:u w:val="none"/>
              </w:rPr>
            </w:pPr>
          </w:p>
        </w:tc>
        <w:tc>
          <w:tcPr>
            <w:tcW w:w="576" w:type="dxa"/>
            <w:tcBorders>
              <w:top w:val="nil"/>
              <w:left w:val="nil"/>
              <w:bottom w:val="single" w:color="000000" w:sz="8" w:space="0"/>
              <w:right w:val="single" w:color="000000" w:sz="8" w:space="0"/>
            </w:tcBorders>
            <w:shd w:val="clear" w:color="auto" w:fill="auto"/>
            <w:noWrap/>
            <w:vAlign w:val="center"/>
          </w:tcPr>
          <w:p w14:paraId="35B7FC8A">
            <w:pPr>
              <w:jc w:val="center"/>
              <w:rPr>
                <w:rFonts w:hint="eastAsia" w:ascii="宋体" w:hAnsi="宋体" w:eastAsia="宋体" w:cs="宋体"/>
                <w:i w:val="0"/>
                <w:iCs w:val="0"/>
                <w:color w:val="000000"/>
                <w:sz w:val="16"/>
                <w:szCs w:val="16"/>
                <w:u w:val="none"/>
              </w:rPr>
            </w:pPr>
          </w:p>
        </w:tc>
      </w:tr>
      <w:tr w14:paraId="7728D78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397" w:type="dxa"/>
            <w:vMerge w:val="continue"/>
            <w:tcBorders>
              <w:top w:val="nil"/>
              <w:left w:val="single" w:color="000000" w:sz="8" w:space="0"/>
              <w:bottom w:val="single" w:color="000000" w:sz="8" w:space="0"/>
              <w:right w:val="single" w:color="000000" w:sz="8" w:space="0"/>
            </w:tcBorders>
            <w:shd w:val="clear" w:color="auto" w:fill="auto"/>
            <w:vAlign w:val="center"/>
          </w:tcPr>
          <w:p w14:paraId="7E11A38F">
            <w:pPr>
              <w:jc w:val="center"/>
              <w:rPr>
                <w:rFonts w:hint="eastAsia" w:ascii="宋体" w:hAnsi="宋体" w:eastAsia="宋体" w:cs="宋体"/>
                <w:b/>
                <w:bCs/>
                <w:i w:val="0"/>
                <w:iCs w:val="0"/>
                <w:color w:val="000000"/>
                <w:sz w:val="18"/>
                <w:szCs w:val="18"/>
                <w:u w:val="none"/>
              </w:rPr>
            </w:pPr>
          </w:p>
        </w:tc>
        <w:tc>
          <w:tcPr>
            <w:tcW w:w="397" w:type="dxa"/>
            <w:vMerge w:val="continue"/>
            <w:tcBorders>
              <w:top w:val="nil"/>
              <w:left w:val="nil"/>
              <w:bottom w:val="single" w:color="000000" w:sz="8" w:space="0"/>
              <w:right w:val="single" w:color="000000" w:sz="8" w:space="0"/>
            </w:tcBorders>
            <w:shd w:val="clear" w:color="auto" w:fill="auto"/>
            <w:vAlign w:val="center"/>
          </w:tcPr>
          <w:p w14:paraId="3ECAC7E5">
            <w:pPr>
              <w:jc w:val="center"/>
              <w:rPr>
                <w:rFonts w:hint="eastAsia" w:ascii="宋体" w:hAnsi="宋体" w:eastAsia="宋体" w:cs="宋体"/>
                <w:b/>
                <w:bCs/>
                <w:i w:val="0"/>
                <w:iCs w:val="0"/>
                <w:color w:val="000000"/>
                <w:sz w:val="16"/>
                <w:szCs w:val="16"/>
                <w:u w:val="none"/>
              </w:rPr>
            </w:pPr>
          </w:p>
        </w:tc>
        <w:tc>
          <w:tcPr>
            <w:tcW w:w="397" w:type="dxa"/>
            <w:tcBorders>
              <w:top w:val="nil"/>
              <w:left w:val="nil"/>
              <w:bottom w:val="single" w:color="000000" w:sz="8" w:space="0"/>
              <w:right w:val="single" w:color="000000" w:sz="8" w:space="0"/>
            </w:tcBorders>
            <w:shd w:val="clear" w:color="auto" w:fill="auto"/>
            <w:vAlign w:val="center"/>
          </w:tcPr>
          <w:p w14:paraId="222CB394">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7</w:t>
            </w:r>
          </w:p>
        </w:tc>
        <w:tc>
          <w:tcPr>
            <w:tcW w:w="856" w:type="dxa"/>
            <w:tcBorders>
              <w:top w:val="nil"/>
              <w:left w:val="nil"/>
              <w:bottom w:val="single" w:color="000000" w:sz="8" w:space="0"/>
              <w:right w:val="single" w:color="000000" w:sz="8" w:space="0"/>
            </w:tcBorders>
            <w:shd w:val="clear" w:color="auto" w:fill="auto"/>
            <w:vAlign w:val="center"/>
          </w:tcPr>
          <w:p w14:paraId="1406AB45">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JD020407</w:t>
            </w:r>
          </w:p>
        </w:tc>
        <w:tc>
          <w:tcPr>
            <w:tcW w:w="3416" w:type="dxa"/>
            <w:tcBorders>
              <w:top w:val="nil"/>
              <w:left w:val="nil"/>
              <w:bottom w:val="single" w:color="000000" w:sz="8" w:space="0"/>
              <w:right w:val="single" w:color="000000" w:sz="8" w:space="0"/>
            </w:tcBorders>
            <w:shd w:val="clear" w:color="auto" w:fill="auto"/>
            <w:noWrap/>
            <w:vAlign w:val="center"/>
          </w:tcPr>
          <w:p w14:paraId="59BF0027">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工业机器人编程与操作</w:t>
            </w:r>
          </w:p>
        </w:tc>
        <w:tc>
          <w:tcPr>
            <w:tcW w:w="536" w:type="dxa"/>
            <w:tcBorders>
              <w:top w:val="nil"/>
              <w:left w:val="nil"/>
              <w:bottom w:val="single" w:color="000000" w:sz="8" w:space="0"/>
              <w:right w:val="single" w:color="000000" w:sz="8" w:space="0"/>
            </w:tcBorders>
            <w:shd w:val="clear" w:color="auto" w:fill="auto"/>
            <w:vAlign w:val="center"/>
          </w:tcPr>
          <w:p w14:paraId="27B02854">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考试</w:t>
            </w:r>
          </w:p>
        </w:tc>
        <w:tc>
          <w:tcPr>
            <w:tcW w:w="377" w:type="dxa"/>
            <w:tcBorders>
              <w:top w:val="nil"/>
              <w:left w:val="nil"/>
              <w:bottom w:val="single" w:color="000000" w:sz="8" w:space="0"/>
              <w:right w:val="single" w:color="000000" w:sz="8" w:space="0"/>
            </w:tcBorders>
            <w:shd w:val="clear" w:color="auto" w:fill="auto"/>
            <w:noWrap/>
            <w:vAlign w:val="center"/>
          </w:tcPr>
          <w:p w14:paraId="63A5EA05">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B</w:t>
            </w:r>
          </w:p>
        </w:tc>
        <w:tc>
          <w:tcPr>
            <w:tcW w:w="456" w:type="dxa"/>
            <w:tcBorders>
              <w:top w:val="nil"/>
              <w:left w:val="nil"/>
              <w:bottom w:val="single" w:color="000000" w:sz="8" w:space="0"/>
              <w:right w:val="single" w:color="000000" w:sz="8" w:space="0"/>
            </w:tcBorders>
            <w:shd w:val="clear" w:color="auto" w:fill="auto"/>
            <w:noWrap/>
            <w:vAlign w:val="center"/>
          </w:tcPr>
          <w:p w14:paraId="3A085D82">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536" w:type="dxa"/>
            <w:tcBorders>
              <w:top w:val="nil"/>
              <w:left w:val="nil"/>
              <w:bottom w:val="single" w:color="000000" w:sz="8" w:space="0"/>
              <w:right w:val="single" w:color="000000" w:sz="8" w:space="0"/>
            </w:tcBorders>
            <w:shd w:val="clear" w:color="auto" w:fill="auto"/>
            <w:noWrap/>
            <w:vAlign w:val="center"/>
          </w:tcPr>
          <w:p w14:paraId="6DFAA8CE">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64</w:t>
            </w:r>
          </w:p>
        </w:tc>
        <w:tc>
          <w:tcPr>
            <w:tcW w:w="536" w:type="dxa"/>
            <w:tcBorders>
              <w:top w:val="nil"/>
              <w:left w:val="nil"/>
              <w:bottom w:val="single" w:color="000000" w:sz="8" w:space="0"/>
              <w:right w:val="single" w:color="000000" w:sz="8" w:space="0"/>
            </w:tcBorders>
            <w:shd w:val="clear" w:color="auto" w:fill="auto"/>
            <w:noWrap/>
            <w:vAlign w:val="center"/>
          </w:tcPr>
          <w:p w14:paraId="5B03F5C0">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536" w:type="dxa"/>
            <w:tcBorders>
              <w:top w:val="nil"/>
              <w:left w:val="nil"/>
              <w:bottom w:val="single" w:color="000000" w:sz="8" w:space="0"/>
              <w:right w:val="single" w:color="000000" w:sz="8" w:space="0"/>
            </w:tcBorders>
            <w:shd w:val="clear" w:color="auto" w:fill="auto"/>
            <w:noWrap/>
            <w:vAlign w:val="center"/>
          </w:tcPr>
          <w:p w14:paraId="28DD4172">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496" w:type="dxa"/>
            <w:tcBorders>
              <w:top w:val="nil"/>
              <w:left w:val="nil"/>
              <w:bottom w:val="single" w:color="000000" w:sz="8" w:space="0"/>
              <w:right w:val="single" w:color="000000" w:sz="8" w:space="0"/>
            </w:tcBorders>
            <w:shd w:val="clear" w:color="auto" w:fill="auto"/>
            <w:noWrap/>
            <w:vAlign w:val="center"/>
          </w:tcPr>
          <w:p w14:paraId="6AAD881B">
            <w:pPr>
              <w:jc w:val="center"/>
              <w:rPr>
                <w:rFonts w:hint="eastAsia" w:ascii="宋体" w:hAnsi="宋体" w:eastAsia="宋体" w:cs="宋体"/>
                <w:i w:val="0"/>
                <w:iCs w:val="0"/>
                <w:color w:val="000000"/>
                <w:sz w:val="16"/>
                <w:szCs w:val="16"/>
                <w:u w:val="none"/>
              </w:rPr>
            </w:pPr>
          </w:p>
        </w:tc>
        <w:tc>
          <w:tcPr>
            <w:tcW w:w="377" w:type="dxa"/>
            <w:tcBorders>
              <w:top w:val="nil"/>
              <w:left w:val="nil"/>
              <w:bottom w:val="single" w:color="000000" w:sz="8" w:space="0"/>
              <w:right w:val="single" w:color="000000" w:sz="8" w:space="0"/>
            </w:tcBorders>
            <w:shd w:val="clear" w:color="auto" w:fill="auto"/>
            <w:noWrap/>
            <w:vAlign w:val="bottom"/>
          </w:tcPr>
          <w:p w14:paraId="6BADB7AB">
            <w:pPr>
              <w:jc w:val="both"/>
              <w:rPr>
                <w:rFonts w:hint="eastAsia" w:ascii="宋体" w:hAnsi="宋体" w:eastAsia="宋体" w:cs="宋体"/>
                <w:i w:val="0"/>
                <w:iCs w:val="0"/>
                <w:color w:val="000000"/>
                <w:sz w:val="16"/>
                <w:szCs w:val="16"/>
                <w:u w:val="none"/>
              </w:rPr>
            </w:pPr>
          </w:p>
        </w:tc>
        <w:tc>
          <w:tcPr>
            <w:tcW w:w="377" w:type="dxa"/>
            <w:tcBorders>
              <w:top w:val="nil"/>
              <w:left w:val="nil"/>
              <w:bottom w:val="single" w:color="000000" w:sz="8" w:space="0"/>
              <w:right w:val="single" w:color="000000" w:sz="8" w:space="0"/>
            </w:tcBorders>
            <w:shd w:val="clear" w:color="auto" w:fill="auto"/>
            <w:noWrap/>
            <w:vAlign w:val="center"/>
          </w:tcPr>
          <w:p w14:paraId="47B5F838">
            <w:pPr>
              <w:jc w:val="center"/>
              <w:rPr>
                <w:rFonts w:hint="eastAsia" w:ascii="宋体" w:hAnsi="宋体" w:eastAsia="宋体" w:cs="宋体"/>
                <w:i w:val="0"/>
                <w:iCs w:val="0"/>
                <w:color w:val="000000"/>
                <w:sz w:val="16"/>
                <w:szCs w:val="16"/>
                <w:u w:val="none"/>
              </w:rPr>
            </w:pPr>
          </w:p>
        </w:tc>
        <w:tc>
          <w:tcPr>
            <w:tcW w:w="377" w:type="dxa"/>
            <w:tcBorders>
              <w:top w:val="nil"/>
              <w:left w:val="nil"/>
              <w:bottom w:val="single" w:color="000000" w:sz="8" w:space="0"/>
              <w:right w:val="single" w:color="000000" w:sz="8" w:space="0"/>
            </w:tcBorders>
            <w:shd w:val="clear" w:color="auto" w:fill="auto"/>
            <w:noWrap/>
            <w:vAlign w:val="center"/>
          </w:tcPr>
          <w:p w14:paraId="3EB9D7A1">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576" w:type="dxa"/>
            <w:tcBorders>
              <w:top w:val="nil"/>
              <w:left w:val="nil"/>
              <w:bottom w:val="single" w:color="000000" w:sz="8" w:space="0"/>
              <w:right w:val="single" w:color="000000" w:sz="8" w:space="0"/>
            </w:tcBorders>
            <w:shd w:val="clear" w:color="auto" w:fill="auto"/>
            <w:noWrap/>
            <w:vAlign w:val="center"/>
          </w:tcPr>
          <w:p w14:paraId="73CF832C">
            <w:pPr>
              <w:jc w:val="center"/>
              <w:rPr>
                <w:rFonts w:hint="eastAsia" w:ascii="宋体" w:hAnsi="宋体" w:eastAsia="宋体" w:cs="宋体"/>
                <w:i w:val="0"/>
                <w:iCs w:val="0"/>
                <w:color w:val="000000"/>
                <w:sz w:val="16"/>
                <w:szCs w:val="16"/>
                <w:u w:val="none"/>
              </w:rPr>
            </w:pPr>
          </w:p>
        </w:tc>
        <w:tc>
          <w:tcPr>
            <w:tcW w:w="576" w:type="dxa"/>
            <w:tcBorders>
              <w:top w:val="nil"/>
              <w:left w:val="nil"/>
              <w:bottom w:val="single" w:color="000000" w:sz="8" w:space="0"/>
              <w:right w:val="single" w:color="000000" w:sz="8" w:space="0"/>
            </w:tcBorders>
            <w:shd w:val="clear" w:color="auto" w:fill="auto"/>
            <w:noWrap/>
            <w:vAlign w:val="center"/>
          </w:tcPr>
          <w:p w14:paraId="6085DE2D">
            <w:pPr>
              <w:jc w:val="center"/>
              <w:rPr>
                <w:rFonts w:hint="eastAsia" w:ascii="宋体" w:hAnsi="宋体" w:eastAsia="宋体" w:cs="宋体"/>
                <w:i w:val="0"/>
                <w:iCs w:val="0"/>
                <w:color w:val="000000"/>
                <w:sz w:val="16"/>
                <w:szCs w:val="16"/>
                <w:u w:val="none"/>
              </w:rPr>
            </w:pPr>
          </w:p>
        </w:tc>
      </w:tr>
      <w:tr w14:paraId="0951281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9" w:hRule="atLeast"/>
        </w:trPr>
        <w:tc>
          <w:tcPr>
            <w:tcW w:w="397" w:type="dxa"/>
            <w:vMerge w:val="continue"/>
            <w:tcBorders>
              <w:top w:val="nil"/>
              <w:left w:val="single" w:color="000000" w:sz="8" w:space="0"/>
              <w:bottom w:val="single" w:color="000000" w:sz="8" w:space="0"/>
              <w:right w:val="single" w:color="000000" w:sz="8" w:space="0"/>
            </w:tcBorders>
            <w:shd w:val="clear" w:color="auto" w:fill="auto"/>
            <w:vAlign w:val="center"/>
          </w:tcPr>
          <w:p w14:paraId="5B314134">
            <w:pPr>
              <w:jc w:val="center"/>
              <w:rPr>
                <w:rFonts w:hint="eastAsia" w:ascii="宋体" w:hAnsi="宋体" w:eastAsia="宋体" w:cs="宋体"/>
                <w:b/>
                <w:bCs/>
                <w:i w:val="0"/>
                <w:iCs w:val="0"/>
                <w:color w:val="000000"/>
                <w:sz w:val="18"/>
                <w:szCs w:val="18"/>
                <w:u w:val="none"/>
              </w:rPr>
            </w:pPr>
          </w:p>
        </w:tc>
        <w:tc>
          <w:tcPr>
            <w:tcW w:w="397" w:type="dxa"/>
            <w:vMerge w:val="continue"/>
            <w:tcBorders>
              <w:top w:val="nil"/>
              <w:left w:val="nil"/>
              <w:bottom w:val="single" w:color="000000" w:sz="8" w:space="0"/>
              <w:right w:val="single" w:color="000000" w:sz="8" w:space="0"/>
            </w:tcBorders>
            <w:shd w:val="clear" w:color="auto" w:fill="auto"/>
            <w:vAlign w:val="center"/>
          </w:tcPr>
          <w:p w14:paraId="7E78F8AB">
            <w:pPr>
              <w:jc w:val="center"/>
              <w:rPr>
                <w:rFonts w:hint="eastAsia" w:ascii="宋体" w:hAnsi="宋体" w:eastAsia="宋体" w:cs="宋体"/>
                <w:b/>
                <w:bCs/>
                <w:i w:val="0"/>
                <w:iCs w:val="0"/>
                <w:color w:val="000000"/>
                <w:sz w:val="16"/>
                <w:szCs w:val="16"/>
                <w:u w:val="none"/>
              </w:rPr>
            </w:pPr>
          </w:p>
        </w:tc>
        <w:tc>
          <w:tcPr>
            <w:tcW w:w="4669" w:type="dxa"/>
            <w:gridSpan w:val="3"/>
            <w:tcBorders>
              <w:top w:val="nil"/>
              <w:left w:val="nil"/>
              <w:bottom w:val="single" w:color="000000" w:sz="8" w:space="0"/>
              <w:right w:val="single" w:color="000000" w:sz="8" w:space="0"/>
            </w:tcBorders>
            <w:shd w:val="clear" w:color="auto" w:fill="auto"/>
            <w:vAlign w:val="center"/>
          </w:tcPr>
          <w:p w14:paraId="43151E00">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小计</w:t>
            </w:r>
          </w:p>
        </w:tc>
        <w:tc>
          <w:tcPr>
            <w:tcW w:w="536" w:type="dxa"/>
            <w:tcBorders>
              <w:top w:val="nil"/>
              <w:left w:val="nil"/>
              <w:bottom w:val="single" w:color="000000" w:sz="8" w:space="0"/>
              <w:right w:val="single" w:color="000000" w:sz="8" w:space="0"/>
            </w:tcBorders>
            <w:shd w:val="clear" w:color="auto" w:fill="auto"/>
            <w:noWrap/>
            <w:vAlign w:val="center"/>
          </w:tcPr>
          <w:p w14:paraId="006CEA79">
            <w:pPr>
              <w:jc w:val="center"/>
              <w:rPr>
                <w:rFonts w:hint="eastAsia" w:ascii="宋体" w:hAnsi="宋体" w:eastAsia="宋体" w:cs="宋体"/>
                <w:i w:val="0"/>
                <w:iCs w:val="0"/>
                <w:color w:val="000000"/>
                <w:sz w:val="16"/>
                <w:szCs w:val="16"/>
                <w:u w:val="none"/>
              </w:rPr>
            </w:pPr>
          </w:p>
        </w:tc>
        <w:tc>
          <w:tcPr>
            <w:tcW w:w="377" w:type="dxa"/>
            <w:tcBorders>
              <w:top w:val="nil"/>
              <w:left w:val="nil"/>
              <w:bottom w:val="single" w:color="000000" w:sz="8" w:space="0"/>
              <w:right w:val="single" w:color="000000" w:sz="8" w:space="0"/>
            </w:tcBorders>
            <w:shd w:val="clear" w:color="auto" w:fill="auto"/>
            <w:noWrap/>
            <w:vAlign w:val="center"/>
          </w:tcPr>
          <w:p w14:paraId="51CF08DB">
            <w:pPr>
              <w:jc w:val="center"/>
              <w:rPr>
                <w:rFonts w:hint="eastAsia" w:ascii="宋体" w:hAnsi="宋体" w:eastAsia="宋体" w:cs="宋体"/>
                <w:i w:val="0"/>
                <w:iCs w:val="0"/>
                <w:color w:val="000000"/>
                <w:sz w:val="16"/>
                <w:szCs w:val="16"/>
                <w:u w:val="none"/>
              </w:rPr>
            </w:pPr>
          </w:p>
        </w:tc>
        <w:tc>
          <w:tcPr>
            <w:tcW w:w="456" w:type="dxa"/>
            <w:tcBorders>
              <w:top w:val="nil"/>
              <w:left w:val="nil"/>
              <w:bottom w:val="single" w:color="000000" w:sz="8" w:space="0"/>
              <w:right w:val="single" w:color="000000" w:sz="8" w:space="0"/>
            </w:tcBorders>
            <w:shd w:val="clear" w:color="auto" w:fill="auto"/>
            <w:noWrap/>
            <w:vAlign w:val="center"/>
          </w:tcPr>
          <w:p w14:paraId="495FFBE2">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28</w:t>
            </w:r>
          </w:p>
        </w:tc>
        <w:tc>
          <w:tcPr>
            <w:tcW w:w="536" w:type="dxa"/>
            <w:tcBorders>
              <w:top w:val="nil"/>
              <w:left w:val="nil"/>
              <w:bottom w:val="single" w:color="000000" w:sz="8" w:space="0"/>
              <w:right w:val="single" w:color="000000" w:sz="8" w:space="0"/>
            </w:tcBorders>
            <w:shd w:val="clear" w:color="auto" w:fill="auto"/>
            <w:noWrap/>
            <w:vAlign w:val="center"/>
          </w:tcPr>
          <w:p w14:paraId="4CC3E738">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448</w:t>
            </w:r>
          </w:p>
        </w:tc>
        <w:tc>
          <w:tcPr>
            <w:tcW w:w="536" w:type="dxa"/>
            <w:tcBorders>
              <w:top w:val="nil"/>
              <w:left w:val="nil"/>
              <w:bottom w:val="single" w:color="000000" w:sz="8" w:space="0"/>
              <w:right w:val="single" w:color="000000" w:sz="8" w:space="0"/>
            </w:tcBorders>
            <w:shd w:val="clear" w:color="auto" w:fill="auto"/>
            <w:noWrap/>
            <w:vAlign w:val="center"/>
          </w:tcPr>
          <w:p w14:paraId="5A325161">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224</w:t>
            </w:r>
          </w:p>
        </w:tc>
        <w:tc>
          <w:tcPr>
            <w:tcW w:w="536" w:type="dxa"/>
            <w:tcBorders>
              <w:top w:val="nil"/>
              <w:left w:val="nil"/>
              <w:bottom w:val="single" w:color="000000" w:sz="8" w:space="0"/>
              <w:right w:val="single" w:color="000000" w:sz="8" w:space="0"/>
            </w:tcBorders>
            <w:shd w:val="clear" w:color="auto" w:fill="auto"/>
            <w:noWrap/>
            <w:vAlign w:val="center"/>
          </w:tcPr>
          <w:p w14:paraId="39AC899C">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224</w:t>
            </w:r>
          </w:p>
        </w:tc>
        <w:tc>
          <w:tcPr>
            <w:tcW w:w="496" w:type="dxa"/>
            <w:tcBorders>
              <w:top w:val="nil"/>
              <w:left w:val="nil"/>
              <w:bottom w:val="single" w:color="000000" w:sz="8" w:space="0"/>
              <w:right w:val="single" w:color="000000" w:sz="8" w:space="0"/>
            </w:tcBorders>
            <w:shd w:val="clear" w:color="auto" w:fill="auto"/>
            <w:noWrap/>
            <w:vAlign w:val="center"/>
          </w:tcPr>
          <w:p w14:paraId="684916D1">
            <w:pPr>
              <w:jc w:val="center"/>
              <w:rPr>
                <w:rFonts w:hint="eastAsia" w:ascii="宋体" w:hAnsi="宋体" w:eastAsia="宋体" w:cs="宋体"/>
                <w:i w:val="0"/>
                <w:iCs w:val="0"/>
                <w:color w:val="000000"/>
                <w:sz w:val="16"/>
                <w:szCs w:val="16"/>
                <w:u w:val="none"/>
              </w:rPr>
            </w:pPr>
          </w:p>
        </w:tc>
        <w:tc>
          <w:tcPr>
            <w:tcW w:w="377" w:type="dxa"/>
            <w:tcBorders>
              <w:top w:val="nil"/>
              <w:left w:val="nil"/>
              <w:bottom w:val="single" w:color="000000" w:sz="8" w:space="0"/>
              <w:right w:val="single" w:color="000000" w:sz="8" w:space="0"/>
            </w:tcBorders>
            <w:shd w:val="clear" w:color="auto" w:fill="auto"/>
            <w:noWrap/>
            <w:vAlign w:val="center"/>
          </w:tcPr>
          <w:p w14:paraId="39361E00">
            <w:pPr>
              <w:jc w:val="center"/>
              <w:rPr>
                <w:rFonts w:hint="eastAsia" w:ascii="宋体" w:hAnsi="宋体" w:eastAsia="宋体" w:cs="宋体"/>
                <w:i w:val="0"/>
                <w:iCs w:val="0"/>
                <w:color w:val="000000"/>
                <w:sz w:val="16"/>
                <w:szCs w:val="16"/>
                <w:u w:val="none"/>
              </w:rPr>
            </w:pPr>
          </w:p>
        </w:tc>
        <w:tc>
          <w:tcPr>
            <w:tcW w:w="377" w:type="dxa"/>
            <w:tcBorders>
              <w:top w:val="nil"/>
              <w:left w:val="nil"/>
              <w:bottom w:val="single" w:color="000000" w:sz="8" w:space="0"/>
              <w:right w:val="single" w:color="000000" w:sz="8" w:space="0"/>
            </w:tcBorders>
            <w:shd w:val="clear" w:color="auto" w:fill="auto"/>
            <w:noWrap/>
            <w:vAlign w:val="center"/>
          </w:tcPr>
          <w:p w14:paraId="75DC8FCB">
            <w:pPr>
              <w:jc w:val="center"/>
              <w:rPr>
                <w:rFonts w:hint="eastAsia" w:ascii="宋体" w:hAnsi="宋体" w:eastAsia="宋体" w:cs="宋体"/>
                <w:i w:val="0"/>
                <w:iCs w:val="0"/>
                <w:color w:val="000000"/>
                <w:sz w:val="16"/>
                <w:szCs w:val="16"/>
                <w:u w:val="none"/>
              </w:rPr>
            </w:pPr>
          </w:p>
        </w:tc>
        <w:tc>
          <w:tcPr>
            <w:tcW w:w="377" w:type="dxa"/>
            <w:tcBorders>
              <w:top w:val="nil"/>
              <w:left w:val="nil"/>
              <w:bottom w:val="single" w:color="000000" w:sz="8" w:space="0"/>
              <w:right w:val="single" w:color="000000" w:sz="8" w:space="0"/>
            </w:tcBorders>
            <w:shd w:val="clear" w:color="auto" w:fill="auto"/>
            <w:noWrap/>
            <w:vAlign w:val="center"/>
          </w:tcPr>
          <w:p w14:paraId="73772920">
            <w:pPr>
              <w:jc w:val="center"/>
              <w:rPr>
                <w:rFonts w:hint="eastAsia" w:ascii="宋体" w:hAnsi="宋体" w:eastAsia="宋体" w:cs="宋体"/>
                <w:i w:val="0"/>
                <w:iCs w:val="0"/>
                <w:color w:val="000000"/>
                <w:sz w:val="16"/>
                <w:szCs w:val="16"/>
                <w:u w:val="none"/>
              </w:rPr>
            </w:pPr>
          </w:p>
        </w:tc>
        <w:tc>
          <w:tcPr>
            <w:tcW w:w="576" w:type="dxa"/>
            <w:tcBorders>
              <w:top w:val="nil"/>
              <w:left w:val="nil"/>
              <w:bottom w:val="single" w:color="000000" w:sz="8" w:space="0"/>
              <w:right w:val="single" w:color="000000" w:sz="8" w:space="0"/>
            </w:tcBorders>
            <w:shd w:val="clear" w:color="auto" w:fill="auto"/>
            <w:noWrap/>
            <w:vAlign w:val="center"/>
          </w:tcPr>
          <w:p w14:paraId="1FA3098C">
            <w:pPr>
              <w:jc w:val="center"/>
              <w:rPr>
                <w:rFonts w:hint="eastAsia" w:ascii="宋体" w:hAnsi="宋体" w:eastAsia="宋体" w:cs="宋体"/>
                <w:i w:val="0"/>
                <w:iCs w:val="0"/>
                <w:color w:val="000000"/>
                <w:sz w:val="16"/>
                <w:szCs w:val="16"/>
                <w:u w:val="none"/>
              </w:rPr>
            </w:pPr>
          </w:p>
        </w:tc>
        <w:tc>
          <w:tcPr>
            <w:tcW w:w="576" w:type="dxa"/>
            <w:tcBorders>
              <w:top w:val="nil"/>
              <w:left w:val="nil"/>
              <w:bottom w:val="single" w:color="000000" w:sz="8" w:space="0"/>
              <w:right w:val="single" w:color="000000" w:sz="8" w:space="0"/>
            </w:tcBorders>
            <w:shd w:val="clear" w:color="auto" w:fill="auto"/>
            <w:noWrap/>
            <w:vAlign w:val="center"/>
          </w:tcPr>
          <w:p w14:paraId="6E5626C4">
            <w:pPr>
              <w:jc w:val="center"/>
              <w:rPr>
                <w:rFonts w:hint="eastAsia" w:ascii="宋体" w:hAnsi="宋体" w:eastAsia="宋体" w:cs="宋体"/>
                <w:i w:val="0"/>
                <w:iCs w:val="0"/>
                <w:color w:val="000000"/>
                <w:sz w:val="16"/>
                <w:szCs w:val="16"/>
                <w:u w:val="none"/>
              </w:rPr>
            </w:pPr>
          </w:p>
        </w:tc>
      </w:tr>
      <w:tr w14:paraId="0D73A4C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397" w:type="dxa"/>
            <w:vMerge w:val="continue"/>
            <w:tcBorders>
              <w:top w:val="nil"/>
              <w:left w:val="single" w:color="000000" w:sz="8" w:space="0"/>
              <w:bottom w:val="single" w:color="000000" w:sz="8" w:space="0"/>
              <w:right w:val="single" w:color="000000" w:sz="8" w:space="0"/>
            </w:tcBorders>
            <w:shd w:val="clear" w:color="auto" w:fill="auto"/>
            <w:vAlign w:val="center"/>
          </w:tcPr>
          <w:p w14:paraId="5EF06F12">
            <w:pPr>
              <w:jc w:val="center"/>
              <w:rPr>
                <w:rFonts w:hint="eastAsia" w:ascii="宋体" w:hAnsi="宋体" w:eastAsia="宋体" w:cs="宋体"/>
                <w:b/>
                <w:bCs/>
                <w:i w:val="0"/>
                <w:iCs w:val="0"/>
                <w:color w:val="000000"/>
                <w:sz w:val="18"/>
                <w:szCs w:val="18"/>
                <w:u w:val="none"/>
              </w:rPr>
            </w:pPr>
          </w:p>
        </w:tc>
        <w:tc>
          <w:tcPr>
            <w:tcW w:w="397" w:type="dxa"/>
            <w:tcBorders>
              <w:top w:val="nil"/>
              <w:left w:val="nil"/>
              <w:bottom w:val="nil"/>
              <w:right w:val="single" w:color="000000" w:sz="8" w:space="0"/>
            </w:tcBorders>
            <w:shd w:val="clear" w:color="auto" w:fill="auto"/>
            <w:vAlign w:val="center"/>
          </w:tcPr>
          <w:p w14:paraId="7060E084">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专</w:t>
            </w:r>
          </w:p>
        </w:tc>
        <w:tc>
          <w:tcPr>
            <w:tcW w:w="397" w:type="dxa"/>
            <w:tcBorders>
              <w:top w:val="nil"/>
              <w:left w:val="nil"/>
              <w:bottom w:val="single" w:color="000000" w:sz="8" w:space="0"/>
              <w:right w:val="single" w:color="000000" w:sz="8" w:space="0"/>
            </w:tcBorders>
            <w:shd w:val="clear" w:color="auto" w:fill="auto"/>
            <w:vAlign w:val="center"/>
          </w:tcPr>
          <w:p w14:paraId="42782E57">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w:t>
            </w:r>
          </w:p>
        </w:tc>
        <w:tc>
          <w:tcPr>
            <w:tcW w:w="856" w:type="dxa"/>
            <w:tcBorders>
              <w:top w:val="nil"/>
              <w:left w:val="nil"/>
              <w:bottom w:val="single" w:color="000000" w:sz="8" w:space="0"/>
              <w:right w:val="single" w:color="000000" w:sz="8" w:space="0"/>
            </w:tcBorders>
            <w:shd w:val="clear" w:color="auto" w:fill="auto"/>
            <w:vAlign w:val="center"/>
          </w:tcPr>
          <w:p w14:paraId="0758DB4D">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JD020501</w:t>
            </w:r>
          </w:p>
        </w:tc>
        <w:tc>
          <w:tcPr>
            <w:tcW w:w="3416" w:type="dxa"/>
            <w:tcBorders>
              <w:top w:val="nil"/>
              <w:left w:val="nil"/>
              <w:bottom w:val="single" w:color="000000" w:sz="8" w:space="0"/>
              <w:right w:val="single" w:color="000000" w:sz="8" w:space="0"/>
            </w:tcBorders>
            <w:shd w:val="clear" w:color="auto" w:fill="auto"/>
            <w:noWrap/>
            <w:vAlign w:val="center"/>
          </w:tcPr>
          <w:p w14:paraId="0A3AD006">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智能制造导论</w:t>
            </w:r>
          </w:p>
        </w:tc>
        <w:tc>
          <w:tcPr>
            <w:tcW w:w="536" w:type="dxa"/>
            <w:tcBorders>
              <w:top w:val="nil"/>
              <w:left w:val="nil"/>
              <w:bottom w:val="single" w:color="000000" w:sz="8" w:space="0"/>
              <w:right w:val="single" w:color="000000" w:sz="8" w:space="0"/>
            </w:tcBorders>
            <w:shd w:val="clear" w:color="auto" w:fill="auto"/>
            <w:vAlign w:val="center"/>
          </w:tcPr>
          <w:p w14:paraId="043E50F1">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377" w:type="dxa"/>
            <w:tcBorders>
              <w:top w:val="nil"/>
              <w:left w:val="nil"/>
              <w:bottom w:val="single" w:color="000000" w:sz="8" w:space="0"/>
              <w:right w:val="single" w:color="000000" w:sz="8" w:space="0"/>
            </w:tcBorders>
            <w:shd w:val="clear" w:color="auto" w:fill="auto"/>
            <w:noWrap/>
            <w:vAlign w:val="center"/>
          </w:tcPr>
          <w:p w14:paraId="70D473F2">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A</w:t>
            </w:r>
          </w:p>
        </w:tc>
        <w:tc>
          <w:tcPr>
            <w:tcW w:w="456" w:type="dxa"/>
            <w:tcBorders>
              <w:top w:val="nil"/>
              <w:left w:val="nil"/>
              <w:bottom w:val="single" w:color="000000" w:sz="8" w:space="0"/>
              <w:right w:val="single" w:color="000000" w:sz="8" w:space="0"/>
            </w:tcBorders>
            <w:shd w:val="clear" w:color="auto" w:fill="auto"/>
            <w:noWrap/>
            <w:vAlign w:val="center"/>
          </w:tcPr>
          <w:p w14:paraId="42E810F6">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536" w:type="dxa"/>
            <w:tcBorders>
              <w:top w:val="nil"/>
              <w:left w:val="nil"/>
              <w:bottom w:val="single" w:color="000000" w:sz="8" w:space="0"/>
              <w:right w:val="single" w:color="000000" w:sz="8" w:space="0"/>
            </w:tcBorders>
            <w:shd w:val="clear" w:color="auto" w:fill="auto"/>
            <w:noWrap/>
            <w:vAlign w:val="center"/>
          </w:tcPr>
          <w:p w14:paraId="218EC037">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536" w:type="dxa"/>
            <w:tcBorders>
              <w:top w:val="nil"/>
              <w:left w:val="nil"/>
              <w:bottom w:val="single" w:color="000000" w:sz="8" w:space="0"/>
              <w:right w:val="single" w:color="000000" w:sz="8" w:space="0"/>
            </w:tcBorders>
            <w:shd w:val="clear" w:color="auto" w:fill="auto"/>
            <w:noWrap/>
            <w:vAlign w:val="center"/>
          </w:tcPr>
          <w:p w14:paraId="07032AC9">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536" w:type="dxa"/>
            <w:tcBorders>
              <w:top w:val="nil"/>
              <w:left w:val="nil"/>
              <w:bottom w:val="single" w:color="000000" w:sz="8" w:space="0"/>
              <w:right w:val="single" w:color="000000" w:sz="8" w:space="0"/>
            </w:tcBorders>
            <w:shd w:val="clear" w:color="auto" w:fill="auto"/>
            <w:noWrap/>
            <w:vAlign w:val="center"/>
          </w:tcPr>
          <w:p w14:paraId="1AC4913E">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0</w:t>
            </w:r>
          </w:p>
        </w:tc>
        <w:tc>
          <w:tcPr>
            <w:tcW w:w="496" w:type="dxa"/>
            <w:tcBorders>
              <w:top w:val="nil"/>
              <w:left w:val="nil"/>
              <w:bottom w:val="single" w:color="000000" w:sz="8" w:space="0"/>
              <w:right w:val="single" w:color="000000" w:sz="8" w:space="0"/>
            </w:tcBorders>
            <w:shd w:val="clear" w:color="auto" w:fill="auto"/>
            <w:noWrap/>
            <w:vAlign w:val="center"/>
          </w:tcPr>
          <w:p w14:paraId="4FC3E8D8">
            <w:pPr>
              <w:jc w:val="center"/>
              <w:rPr>
                <w:rFonts w:hint="eastAsia" w:ascii="宋体" w:hAnsi="宋体" w:eastAsia="宋体" w:cs="宋体"/>
                <w:i w:val="0"/>
                <w:iCs w:val="0"/>
                <w:color w:val="000000"/>
                <w:sz w:val="16"/>
                <w:szCs w:val="16"/>
                <w:u w:val="none"/>
              </w:rPr>
            </w:pPr>
          </w:p>
        </w:tc>
        <w:tc>
          <w:tcPr>
            <w:tcW w:w="377" w:type="dxa"/>
            <w:tcBorders>
              <w:top w:val="nil"/>
              <w:left w:val="nil"/>
              <w:bottom w:val="single" w:color="000000" w:sz="8" w:space="0"/>
              <w:right w:val="single" w:color="000000" w:sz="8" w:space="0"/>
            </w:tcBorders>
            <w:shd w:val="clear" w:color="auto" w:fill="auto"/>
            <w:noWrap/>
            <w:vAlign w:val="center"/>
          </w:tcPr>
          <w:p w14:paraId="56432E5E">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377" w:type="dxa"/>
            <w:tcBorders>
              <w:top w:val="nil"/>
              <w:left w:val="nil"/>
              <w:bottom w:val="nil"/>
              <w:right w:val="nil"/>
            </w:tcBorders>
            <w:shd w:val="clear" w:color="auto" w:fill="auto"/>
            <w:noWrap/>
            <w:vAlign w:val="center"/>
          </w:tcPr>
          <w:p w14:paraId="6654E882">
            <w:pPr>
              <w:jc w:val="center"/>
              <w:rPr>
                <w:rFonts w:hint="eastAsia" w:ascii="宋体" w:hAnsi="宋体" w:eastAsia="宋体" w:cs="宋体"/>
                <w:i w:val="0"/>
                <w:iCs w:val="0"/>
                <w:color w:val="000000"/>
                <w:sz w:val="24"/>
                <w:szCs w:val="24"/>
                <w:u w:val="none"/>
              </w:rPr>
            </w:pPr>
          </w:p>
        </w:tc>
        <w:tc>
          <w:tcPr>
            <w:tcW w:w="377" w:type="dxa"/>
            <w:tcBorders>
              <w:top w:val="nil"/>
              <w:left w:val="single" w:color="000000" w:sz="8" w:space="0"/>
              <w:bottom w:val="single" w:color="000000" w:sz="8" w:space="0"/>
              <w:right w:val="single" w:color="000000" w:sz="8" w:space="0"/>
            </w:tcBorders>
            <w:shd w:val="clear" w:color="auto" w:fill="auto"/>
            <w:noWrap/>
            <w:vAlign w:val="center"/>
          </w:tcPr>
          <w:p w14:paraId="58DE5623">
            <w:pPr>
              <w:jc w:val="center"/>
              <w:rPr>
                <w:rFonts w:hint="eastAsia" w:ascii="宋体" w:hAnsi="宋体" w:eastAsia="宋体" w:cs="宋体"/>
                <w:i w:val="0"/>
                <w:iCs w:val="0"/>
                <w:color w:val="000000"/>
                <w:sz w:val="16"/>
                <w:szCs w:val="16"/>
                <w:u w:val="none"/>
              </w:rPr>
            </w:pPr>
          </w:p>
        </w:tc>
        <w:tc>
          <w:tcPr>
            <w:tcW w:w="576" w:type="dxa"/>
            <w:tcBorders>
              <w:top w:val="single" w:color="000000" w:sz="8" w:space="0"/>
              <w:left w:val="nil"/>
              <w:bottom w:val="single" w:color="000000" w:sz="8" w:space="0"/>
              <w:right w:val="single" w:color="000000" w:sz="8" w:space="0"/>
            </w:tcBorders>
            <w:shd w:val="clear" w:color="auto" w:fill="auto"/>
            <w:noWrap/>
            <w:vAlign w:val="center"/>
          </w:tcPr>
          <w:p w14:paraId="35C2CACA">
            <w:pPr>
              <w:jc w:val="center"/>
              <w:rPr>
                <w:rFonts w:hint="eastAsia" w:ascii="宋体" w:hAnsi="宋体" w:eastAsia="宋体" w:cs="宋体"/>
                <w:i w:val="0"/>
                <w:iCs w:val="0"/>
                <w:color w:val="000000"/>
                <w:sz w:val="16"/>
                <w:szCs w:val="16"/>
                <w:u w:val="none"/>
              </w:rPr>
            </w:pPr>
          </w:p>
        </w:tc>
        <w:tc>
          <w:tcPr>
            <w:tcW w:w="576" w:type="dxa"/>
            <w:tcBorders>
              <w:top w:val="single" w:color="000000" w:sz="8" w:space="0"/>
              <w:left w:val="nil"/>
              <w:bottom w:val="single" w:color="000000" w:sz="8" w:space="0"/>
              <w:right w:val="single" w:color="000000" w:sz="8" w:space="0"/>
            </w:tcBorders>
            <w:shd w:val="clear" w:color="auto" w:fill="auto"/>
            <w:noWrap/>
            <w:vAlign w:val="center"/>
          </w:tcPr>
          <w:p w14:paraId="0CE59D21">
            <w:pPr>
              <w:jc w:val="center"/>
              <w:rPr>
                <w:rFonts w:hint="eastAsia" w:ascii="宋体" w:hAnsi="宋体" w:eastAsia="宋体" w:cs="宋体"/>
                <w:i w:val="0"/>
                <w:iCs w:val="0"/>
                <w:color w:val="000000"/>
                <w:sz w:val="16"/>
                <w:szCs w:val="16"/>
                <w:u w:val="none"/>
              </w:rPr>
            </w:pPr>
          </w:p>
        </w:tc>
      </w:tr>
      <w:tr w14:paraId="7289AF0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397" w:type="dxa"/>
            <w:vMerge w:val="continue"/>
            <w:tcBorders>
              <w:top w:val="nil"/>
              <w:left w:val="single" w:color="000000" w:sz="8" w:space="0"/>
              <w:bottom w:val="single" w:color="000000" w:sz="8" w:space="0"/>
              <w:right w:val="single" w:color="000000" w:sz="8" w:space="0"/>
            </w:tcBorders>
            <w:shd w:val="clear" w:color="auto" w:fill="auto"/>
            <w:vAlign w:val="center"/>
          </w:tcPr>
          <w:p w14:paraId="11169BE2">
            <w:pPr>
              <w:jc w:val="center"/>
              <w:rPr>
                <w:rFonts w:hint="eastAsia" w:ascii="宋体" w:hAnsi="宋体" w:eastAsia="宋体" w:cs="宋体"/>
                <w:b/>
                <w:bCs/>
                <w:i w:val="0"/>
                <w:iCs w:val="0"/>
                <w:color w:val="000000"/>
                <w:sz w:val="18"/>
                <w:szCs w:val="18"/>
                <w:u w:val="none"/>
              </w:rPr>
            </w:pPr>
          </w:p>
        </w:tc>
        <w:tc>
          <w:tcPr>
            <w:tcW w:w="397" w:type="dxa"/>
            <w:tcBorders>
              <w:top w:val="nil"/>
              <w:left w:val="nil"/>
              <w:bottom w:val="nil"/>
              <w:right w:val="single" w:color="000000" w:sz="8" w:space="0"/>
            </w:tcBorders>
            <w:shd w:val="clear" w:color="auto" w:fill="auto"/>
            <w:vAlign w:val="center"/>
          </w:tcPr>
          <w:p w14:paraId="2D050F77">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业</w:t>
            </w:r>
          </w:p>
        </w:tc>
        <w:tc>
          <w:tcPr>
            <w:tcW w:w="397" w:type="dxa"/>
            <w:tcBorders>
              <w:top w:val="nil"/>
              <w:left w:val="nil"/>
              <w:bottom w:val="single" w:color="000000" w:sz="8" w:space="0"/>
              <w:right w:val="single" w:color="000000" w:sz="8" w:space="0"/>
            </w:tcBorders>
            <w:shd w:val="clear" w:color="auto" w:fill="auto"/>
            <w:vAlign w:val="center"/>
          </w:tcPr>
          <w:p w14:paraId="191A244A">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856" w:type="dxa"/>
            <w:tcBorders>
              <w:top w:val="nil"/>
              <w:left w:val="nil"/>
              <w:bottom w:val="single" w:color="000000" w:sz="8" w:space="0"/>
              <w:right w:val="single" w:color="000000" w:sz="8" w:space="0"/>
            </w:tcBorders>
            <w:shd w:val="clear" w:color="auto" w:fill="auto"/>
            <w:vAlign w:val="center"/>
          </w:tcPr>
          <w:p w14:paraId="5AE0C0F9">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JD020502</w:t>
            </w:r>
          </w:p>
        </w:tc>
        <w:tc>
          <w:tcPr>
            <w:tcW w:w="3416" w:type="dxa"/>
            <w:tcBorders>
              <w:top w:val="nil"/>
              <w:left w:val="nil"/>
              <w:bottom w:val="single" w:color="000000" w:sz="8" w:space="0"/>
              <w:right w:val="single" w:color="000000" w:sz="8" w:space="0"/>
            </w:tcBorders>
            <w:shd w:val="clear" w:color="auto" w:fill="auto"/>
            <w:noWrap/>
            <w:vAlign w:val="center"/>
          </w:tcPr>
          <w:p w14:paraId="6937B94D">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高级语言程序设计</w:t>
            </w:r>
          </w:p>
        </w:tc>
        <w:tc>
          <w:tcPr>
            <w:tcW w:w="536" w:type="dxa"/>
            <w:tcBorders>
              <w:top w:val="nil"/>
              <w:left w:val="nil"/>
              <w:bottom w:val="single" w:color="000000" w:sz="8" w:space="0"/>
              <w:right w:val="single" w:color="000000" w:sz="8" w:space="0"/>
            </w:tcBorders>
            <w:shd w:val="clear" w:color="auto" w:fill="auto"/>
            <w:vAlign w:val="center"/>
          </w:tcPr>
          <w:p w14:paraId="71362F3C">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377" w:type="dxa"/>
            <w:tcBorders>
              <w:top w:val="nil"/>
              <w:left w:val="nil"/>
              <w:bottom w:val="single" w:color="000000" w:sz="8" w:space="0"/>
              <w:right w:val="single" w:color="000000" w:sz="8" w:space="0"/>
            </w:tcBorders>
            <w:shd w:val="clear" w:color="auto" w:fill="auto"/>
            <w:noWrap/>
            <w:vAlign w:val="center"/>
          </w:tcPr>
          <w:p w14:paraId="6B30DABC">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B</w:t>
            </w:r>
          </w:p>
        </w:tc>
        <w:tc>
          <w:tcPr>
            <w:tcW w:w="456" w:type="dxa"/>
            <w:tcBorders>
              <w:top w:val="nil"/>
              <w:left w:val="nil"/>
              <w:bottom w:val="single" w:color="000000" w:sz="8" w:space="0"/>
              <w:right w:val="single" w:color="000000" w:sz="8" w:space="0"/>
            </w:tcBorders>
            <w:shd w:val="clear" w:color="auto" w:fill="auto"/>
            <w:noWrap/>
            <w:vAlign w:val="center"/>
          </w:tcPr>
          <w:p w14:paraId="711B2EF9">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536" w:type="dxa"/>
            <w:tcBorders>
              <w:top w:val="nil"/>
              <w:left w:val="nil"/>
              <w:bottom w:val="single" w:color="000000" w:sz="8" w:space="0"/>
              <w:right w:val="single" w:color="000000" w:sz="8" w:space="0"/>
            </w:tcBorders>
            <w:shd w:val="clear" w:color="auto" w:fill="auto"/>
            <w:noWrap/>
            <w:vAlign w:val="center"/>
          </w:tcPr>
          <w:p w14:paraId="4EEB02FD">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64</w:t>
            </w:r>
          </w:p>
        </w:tc>
        <w:tc>
          <w:tcPr>
            <w:tcW w:w="536" w:type="dxa"/>
            <w:tcBorders>
              <w:top w:val="nil"/>
              <w:left w:val="nil"/>
              <w:bottom w:val="single" w:color="000000" w:sz="8" w:space="0"/>
              <w:right w:val="single" w:color="000000" w:sz="8" w:space="0"/>
            </w:tcBorders>
            <w:shd w:val="clear" w:color="auto" w:fill="auto"/>
            <w:noWrap/>
            <w:vAlign w:val="center"/>
          </w:tcPr>
          <w:p w14:paraId="03FE9192">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536" w:type="dxa"/>
            <w:tcBorders>
              <w:top w:val="nil"/>
              <w:left w:val="nil"/>
              <w:bottom w:val="single" w:color="000000" w:sz="8" w:space="0"/>
              <w:right w:val="single" w:color="000000" w:sz="8" w:space="0"/>
            </w:tcBorders>
            <w:shd w:val="clear" w:color="auto" w:fill="auto"/>
            <w:noWrap/>
            <w:vAlign w:val="center"/>
          </w:tcPr>
          <w:p w14:paraId="368DBC98">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496" w:type="dxa"/>
            <w:tcBorders>
              <w:top w:val="nil"/>
              <w:left w:val="nil"/>
              <w:bottom w:val="single" w:color="000000" w:sz="8" w:space="0"/>
              <w:right w:val="single" w:color="000000" w:sz="8" w:space="0"/>
            </w:tcBorders>
            <w:shd w:val="clear" w:color="auto" w:fill="auto"/>
            <w:noWrap/>
            <w:vAlign w:val="center"/>
          </w:tcPr>
          <w:p w14:paraId="1AE801FF">
            <w:pPr>
              <w:jc w:val="center"/>
              <w:rPr>
                <w:rFonts w:hint="eastAsia" w:ascii="宋体" w:hAnsi="宋体" w:eastAsia="宋体" w:cs="宋体"/>
                <w:i w:val="0"/>
                <w:iCs w:val="0"/>
                <w:color w:val="000000"/>
                <w:sz w:val="16"/>
                <w:szCs w:val="16"/>
                <w:u w:val="none"/>
              </w:rPr>
            </w:pPr>
          </w:p>
        </w:tc>
        <w:tc>
          <w:tcPr>
            <w:tcW w:w="377" w:type="dxa"/>
            <w:tcBorders>
              <w:top w:val="nil"/>
              <w:left w:val="nil"/>
              <w:bottom w:val="single" w:color="000000" w:sz="8" w:space="0"/>
              <w:right w:val="single" w:color="000000" w:sz="8" w:space="0"/>
            </w:tcBorders>
            <w:shd w:val="clear" w:color="auto" w:fill="auto"/>
            <w:noWrap/>
            <w:vAlign w:val="center"/>
          </w:tcPr>
          <w:p w14:paraId="520D1A88">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377" w:type="dxa"/>
            <w:tcBorders>
              <w:top w:val="single" w:color="000000" w:sz="8" w:space="0"/>
              <w:left w:val="nil"/>
              <w:bottom w:val="single" w:color="000000" w:sz="8" w:space="0"/>
              <w:right w:val="single" w:color="000000" w:sz="8" w:space="0"/>
            </w:tcBorders>
            <w:shd w:val="clear" w:color="auto" w:fill="auto"/>
            <w:noWrap/>
            <w:vAlign w:val="center"/>
          </w:tcPr>
          <w:p w14:paraId="564C3DC9">
            <w:pPr>
              <w:jc w:val="center"/>
              <w:rPr>
                <w:rFonts w:hint="eastAsia" w:ascii="宋体" w:hAnsi="宋体" w:eastAsia="宋体" w:cs="宋体"/>
                <w:i w:val="0"/>
                <w:iCs w:val="0"/>
                <w:color w:val="000000"/>
                <w:sz w:val="16"/>
                <w:szCs w:val="16"/>
                <w:u w:val="none"/>
              </w:rPr>
            </w:pPr>
          </w:p>
        </w:tc>
        <w:tc>
          <w:tcPr>
            <w:tcW w:w="377" w:type="dxa"/>
            <w:tcBorders>
              <w:top w:val="nil"/>
              <w:left w:val="nil"/>
              <w:bottom w:val="single" w:color="000000" w:sz="8" w:space="0"/>
              <w:right w:val="single" w:color="000000" w:sz="8" w:space="0"/>
            </w:tcBorders>
            <w:shd w:val="clear" w:color="auto" w:fill="auto"/>
            <w:noWrap/>
            <w:vAlign w:val="center"/>
          </w:tcPr>
          <w:p w14:paraId="0F30C360">
            <w:pPr>
              <w:jc w:val="center"/>
              <w:rPr>
                <w:rFonts w:hint="eastAsia" w:ascii="宋体" w:hAnsi="宋体" w:eastAsia="宋体" w:cs="宋体"/>
                <w:i w:val="0"/>
                <w:iCs w:val="0"/>
                <w:color w:val="000000"/>
                <w:sz w:val="16"/>
                <w:szCs w:val="16"/>
                <w:u w:val="none"/>
              </w:rPr>
            </w:pPr>
          </w:p>
        </w:tc>
        <w:tc>
          <w:tcPr>
            <w:tcW w:w="576" w:type="dxa"/>
            <w:tcBorders>
              <w:top w:val="nil"/>
              <w:left w:val="nil"/>
              <w:bottom w:val="single" w:color="000000" w:sz="8" w:space="0"/>
              <w:right w:val="single" w:color="000000" w:sz="8" w:space="0"/>
            </w:tcBorders>
            <w:shd w:val="clear" w:color="auto" w:fill="auto"/>
            <w:noWrap/>
            <w:vAlign w:val="center"/>
          </w:tcPr>
          <w:p w14:paraId="608090D3">
            <w:pPr>
              <w:jc w:val="center"/>
              <w:rPr>
                <w:rFonts w:hint="eastAsia" w:ascii="宋体" w:hAnsi="宋体" w:eastAsia="宋体" w:cs="宋体"/>
                <w:i w:val="0"/>
                <w:iCs w:val="0"/>
                <w:color w:val="000000"/>
                <w:sz w:val="16"/>
                <w:szCs w:val="16"/>
                <w:u w:val="none"/>
              </w:rPr>
            </w:pPr>
          </w:p>
        </w:tc>
        <w:tc>
          <w:tcPr>
            <w:tcW w:w="576" w:type="dxa"/>
            <w:tcBorders>
              <w:top w:val="nil"/>
              <w:left w:val="nil"/>
              <w:bottom w:val="single" w:color="000000" w:sz="8" w:space="0"/>
              <w:right w:val="single" w:color="000000" w:sz="8" w:space="0"/>
            </w:tcBorders>
            <w:shd w:val="clear" w:color="auto" w:fill="auto"/>
            <w:noWrap/>
            <w:vAlign w:val="center"/>
          </w:tcPr>
          <w:p w14:paraId="4977BEBA">
            <w:pPr>
              <w:jc w:val="center"/>
              <w:rPr>
                <w:rFonts w:hint="eastAsia" w:ascii="宋体" w:hAnsi="宋体" w:eastAsia="宋体" w:cs="宋体"/>
                <w:i w:val="0"/>
                <w:iCs w:val="0"/>
                <w:color w:val="000000"/>
                <w:sz w:val="16"/>
                <w:szCs w:val="16"/>
                <w:u w:val="none"/>
              </w:rPr>
            </w:pPr>
          </w:p>
        </w:tc>
      </w:tr>
      <w:tr w14:paraId="166E2EF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397" w:type="dxa"/>
            <w:vMerge w:val="continue"/>
            <w:tcBorders>
              <w:top w:val="nil"/>
              <w:left w:val="single" w:color="000000" w:sz="8" w:space="0"/>
              <w:bottom w:val="single" w:color="000000" w:sz="8" w:space="0"/>
              <w:right w:val="single" w:color="000000" w:sz="8" w:space="0"/>
            </w:tcBorders>
            <w:shd w:val="clear" w:color="auto" w:fill="auto"/>
            <w:vAlign w:val="center"/>
          </w:tcPr>
          <w:p w14:paraId="545AA865">
            <w:pPr>
              <w:jc w:val="center"/>
              <w:rPr>
                <w:rFonts w:hint="eastAsia" w:ascii="宋体" w:hAnsi="宋体" w:eastAsia="宋体" w:cs="宋体"/>
                <w:b/>
                <w:bCs/>
                <w:i w:val="0"/>
                <w:iCs w:val="0"/>
                <w:color w:val="000000"/>
                <w:sz w:val="18"/>
                <w:szCs w:val="18"/>
                <w:u w:val="none"/>
              </w:rPr>
            </w:pPr>
          </w:p>
        </w:tc>
        <w:tc>
          <w:tcPr>
            <w:tcW w:w="397" w:type="dxa"/>
            <w:tcBorders>
              <w:top w:val="nil"/>
              <w:left w:val="nil"/>
              <w:bottom w:val="nil"/>
              <w:right w:val="single" w:color="000000" w:sz="8" w:space="0"/>
            </w:tcBorders>
            <w:shd w:val="clear" w:color="auto" w:fill="auto"/>
            <w:vAlign w:val="center"/>
          </w:tcPr>
          <w:p w14:paraId="79870EAD">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lang w:eastAsia="zh-CN"/>
              </w:rPr>
            </w:pPr>
            <w:r>
              <w:rPr>
                <w:rFonts w:hint="eastAsia" w:ascii="宋体" w:hAnsi="宋体" w:eastAsia="宋体" w:cs="宋体"/>
                <w:b/>
                <w:bCs/>
                <w:i w:val="0"/>
                <w:iCs w:val="0"/>
                <w:color w:val="000000"/>
                <w:sz w:val="16"/>
                <w:szCs w:val="16"/>
                <w:u w:val="none"/>
                <w:lang w:eastAsia="zh-CN"/>
              </w:rPr>
              <w:t>拓</w:t>
            </w:r>
          </w:p>
        </w:tc>
        <w:tc>
          <w:tcPr>
            <w:tcW w:w="397" w:type="dxa"/>
            <w:tcBorders>
              <w:top w:val="nil"/>
              <w:left w:val="nil"/>
              <w:bottom w:val="single" w:color="000000" w:sz="8" w:space="0"/>
              <w:right w:val="single" w:color="000000" w:sz="8" w:space="0"/>
            </w:tcBorders>
            <w:shd w:val="clear" w:color="auto" w:fill="auto"/>
            <w:vAlign w:val="center"/>
          </w:tcPr>
          <w:p w14:paraId="177ACB54">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w:t>
            </w:r>
          </w:p>
        </w:tc>
        <w:tc>
          <w:tcPr>
            <w:tcW w:w="856" w:type="dxa"/>
            <w:tcBorders>
              <w:top w:val="nil"/>
              <w:left w:val="nil"/>
              <w:bottom w:val="single" w:color="000000" w:sz="8" w:space="0"/>
              <w:right w:val="single" w:color="000000" w:sz="8" w:space="0"/>
            </w:tcBorders>
            <w:shd w:val="clear" w:color="auto" w:fill="auto"/>
            <w:vAlign w:val="center"/>
          </w:tcPr>
          <w:p w14:paraId="5E8A0D2C">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JD020504</w:t>
            </w:r>
          </w:p>
        </w:tc>
        <w:tc>
          <w:tcPr>
            <w:tcW w:w="3416" w:type="dxa"/>
            <w:tcBorders>
              <w:top w:val="nil"/>
              <w:left w:val="nil"/>
              <w:bottom w:val="single" w:color="000000" w:sz="8" w:space="0"/>
              <w:right w:val="single" w:color="000000" w:sz="8" w:space="0"/>
            </w:tcBorders>
            <w:shd w:val="clear" w:color="auto" w:fill="auto"/>
            <w:noWrap/>
            <w:vAlign w:val="center"/>
          </w:tcPr>
          <w:p w14:paraId="438155DE">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机器视觉技术与应用</w:t>
            </w:r>
          </w:p>
        </w:tc>
        <w:tc>
          <w:tcPr>
            <w:tcW w:w="536" w:type="dxa"/>
            <w:tcBorders>
              <w:top w:val="nil"/>
              <w:left w:val="nil"/>
              <w:bottom w:val="single" w:color="000000" w:sz="8" w:space="0"/>
              <w:right w:val="single" w:color="000000" w:sz="8" w:space="0"/>
            </w:tcBorders>
            <w:shd w:val="clear" w:color="auto" w:fill="auto"/>
            <w:vAlign w:val="center"/>
          </w:tcPr>
          <w:p w14:paraId="0DCCFA24">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377" w:type="dxa"/>
            <w:tcBorders>
              <w:top w:val="nil"/>
              <w:left w:val="nil"/>
              <w:bottom w:val="single" w:color="000000" w:sz="8" w:space="0"/>
              <w:right w:val="single" w:color="000000" w:sz="8" w:space="0"/>
            </w:tcBorders>
            <w:shd w:val="clear" w:color="auto" w:fill="auto"/>
            <w:noWrap/>
            <w:vAlign w:val="center"/>
          </w:tcPr>
          <w:p w14:paraId="54EB7AB7">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B</w:t>
            </w:r>
          </w:p>
        </w:tc>
        <w:tc>
          <w:tcPr>
            <w:tcW w:w="456" w:type="dxa"/>
            <w:tcBorders>
              <w:top w:val="nil"/>
              <w:left w:val="nil"/>
              <w:bottom w:val="single" w:color="000000" w:sz="8" w:space="0"/>
              <w:right w:val="single" w:color="000000" w:sz="8" w:space="0"/>
            </w:tcBorders>
            <w:shd w:val="clear" w:color="auto" w:fill="auto"/>
            <w:noWrap/>
            <w:vAlign w:val="center"/>
          </w:tcPr>
          <w:p w14:paraId="2BDA1FD2">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536" w:type="dxa"/>
            <w:tcBorders>
              <w:top w:val="nil"/>
              <w:left w:val="nil"/>
              <w:bottom w:val="single" w:color="000000" w:sz="8" w:space="0"/>
              <w:right w:val="single" w:color="000000" w:sz="8" w:space="0"/>
            </w:tcBorders>
            <w:shd w:val="clear" w:color="auto" w:fill="auto"/>
            <w:noWrap/>
            <w:vAlign w:val="center"/>
          </w:tcPr>
          <w:p w14:paraId="5B9CB33B">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64</w:t>
            </w:r>
          </w:p>
        </w:tc>
        <w:tc>
          <w:tcPr>
            <w:tcW w:w="536" w:type="dxa"/>
            <w:tcBorders>
              <w:top w:val="nil"/>
              <w:left w:val="nil"/>
              <w:bottom w:val="single" w:color="000000" w:sz="8" w:space="0"/>
              <w:right w:val="single" w:color="000000" w:sz="8" w:space="0"/>
            </w:tcBorders>
            <w:shd w:val="clear" w:color="auto" w:fill="auto"/>
            <w:noWrap/>
            <w:vAlign w:val="center"/>
          </w:tcPr>
          <w:p w14:paraId="20CC00D7">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536" w:type="dxa"/>
            <w:tcBorders>
              <w:top w:val="nil"/>
              <w:left w:val="nil"/>
              <w:bottom w:val="single" w:color="000000" w:sz="8" w:space="0"/>
              <w:right w:val="single" w:color="000000" w:sz="8" w:space="0"/>
            </w:tcBorders>
            <w:shd w:val="clear" w:color="auto" w:fill="auto"/>
            <w:noWrap/>
            <w:vAlign w:val="center"/>
          </w:tcPr>
          <w:p w14:paraId="57C119E0">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496" w:type="dxa"/>
            <w:tcBorders>
              <w:top w:val="nil"/>
              <w:left w:val="nil"/>
              <w:bottom w:val="single" w:color="000000" w:sz="8" w:space="0"/>
              <w:right w:val="single" w:color="000000" w:sz="8" w:space="0"/>
            </w:tcBorders>
            <w:shd w:val="clear" w:color="auto" w:fill="auto"/>
            <w:noWrap/>
            <w:vAlign w:val="center"/>
          </w:tcPr>
          <w:p w14:paraId="72090F06">
            <w:pPr>
              <w:jc w:val="center"/>
              <w:rPr>
                <w:rFonts w:hint="eastAsia" w:ascii="宋体" w:hAnsi="宋体" w:eastAsia="宋体" w:cs="宋体"/>
                <w:i w:val="0"/>
                <w:iCs w:val="0"/>
                <w:color w:val="000000"/>
                <w:sz w:val="16"/>
                <w:szCs w:val="16"/>
                <w:u w:val="none"/>
              </w:rPr>
            </w:pPr>
          </w:p>
        </w:tc>
        <w:tc>
          <w:tcPr>
            <w:tcW w:w="377" w:type="dxa"/>
            <w:tcBorders>
              <w:top w:val="nil"/>
              <w:left w:val="nil"/>
              <w:bottom w:val="single" w:color="000000" w:sz="8" w:space="0"/>
              <w:right w:val="single" w:color="000000" w:sz="8" w:space="0"/>
            </w:tcBorders>
            <w:shd w:val="clear" w:color="auto" w:fill="auto"/>
            <w:noWrap/>
            <w:vAlign w:val="center"/>
          </w:tcPr>
          <w:p w14:paraId="0589EF6F">
            <w:pPr>
              <w:jc w:val="center"/>
              <w:rPr>
                <w:rFonts w:hint="eastAsia" w:ascii="宋体" w:hAnsi="宋体" w:eastAsia="宋体" w:cs="宋体"/>
                <w:i w:val="0"/>
                <w:iCs w:val="0"/>
                <w:color w:val="000000"/>
                <w:sz w:val="16"/>
                <w:szCs w:val="16"/>
                <w:u w:val="none"/>
              </w:rPr>
            </w:pPr>
          </w:p>
        </w:tc>
        <w:tc>
          <w:tcPr>
            <w:tcW w:w="377" w:type="dxa"/>
            <w:tcBorders>
              <w:top w:val="nil"/>
              <w:left w:val="nil"/>
              <w:bottom w:val="single" w:color="000000" w:sz="8" w:space="0"/>
              <w:right w:val="single" w:color="000000" w:sz="8" w:space="0"/>
            </w:tcBorders>
            <w:shd w:val="clear" w:color="auto" w:fill="auto"/>
            <w:noWrap/>
            <w:vAlign w:val="center"/>
          </w:tcPr>
          <w:p w14:paraId="69D5D97A">
            <w:pPr>
              <w:jc w:val="center"/>
              <w:rPr>
                <w:rFonts w:hint="eastAsia" w:ascii="宋体" w:hAnsi="宋体" w:eastAsia="宋体" w:cs="宋体"/>
                <w:i w:val="0"/>
                <w:iCs w:val="0"/>
                <w:color w:val="000000"/>
                <w:sz w:val="16"/>
                <w:szCs w:val="16"/>
                <w:u w:val="none"/>
              </w:rPr>
            </w:pPr>
          </w:p>
        </w:tc>
        <w:tc>
          <w:tcPr>
            <w:tcW w:w="377" w:type="dxa"/>
            <w:tcBorders>
              <w:top w:val="single" w:color="000000" w:sz="8" w:space="0"/>
              <w:left w:val="nil"/>
              <w:bottom w:val="single" w:color="000000" w:sz="8" w:space="0"/>
              <w:right w:val="single" w:color="000000" w:sz="8" w:space="0"/>
            </w:tcBorders>
            <w:shd w:val="clear" w:color="auto" w:fill="auto"/>
            <w:noWrap/>
            <w:vAlign w:val="center"/>
          </w:tcPr>
          <w:p w14:paraId="73D10990">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576" w:type="dxa"/>
            <w:tcBorders>
              <w:top w:val="nil"/>
              <w:left w:val="nil"/>
              <w:bottom w:val="single" w:color="000000" w:sz="8" w:space="0"/>
              <w:right w:val="single" w:color="000000" w:sz="8" w:space="0"/>
            </w:tcBorders>
            <w:shd w:val="clear" w:color="auto" w:fill="auto"/>
            <w:noWrap/>
            <w:vAlign w:val="center"/>
          </w:tcPr>
          <w:p w14:paraId="583D55B7">
            <w:pPr>
              <w:jc w:val="center"/>
              <w:rPr>
                <w:rFonts w:hint="eastAsia" w:ascii="宋体" w:hAnsi="宋体" w:eastAsia="宋体" w:cs="宋体"/>
                <w:i w:val="0"/>
                <w:iCs w:val="0"/>
                <w:color w:val="000000"/>
                <w:sz w:val="16"/>
                <w:szCs w:val="16"/>
                <w:u w:val="none"/>
              </w:rPr>
            </w:pPr>
          </w:p>
        </w:tc>
        <w:tc>
          <w:tcPr>
            <w:tcW w:w="576" w:type="dxa"/>
            <w:tcBorders>
              <w:top w:val="nil"/>
              <w:left w:val="nil"/>
              <w:bottom w:val="single" w:color="000000" w:sz="8" w:space="0"/>
              <w:right w:val="single" w:color="000000" w:sz="8" w:space="0"/>
            </w:tcBorders>
            <w:shd w:val="clear" w:color="auto" w:fill="auto"/>
            <w:noWrap/>
            <w:vAlign w:val="center"/>
          </w:tcPr>
          <w:p w14:paraId="07022C4F">
            <w:pPr>
              <w:jc w:val="center"/>
              <w:rPr>
                <w:rFonts w:hint="eastAsia" w:ascii="宋体" w:hAnsi="宋体" w:eastAsia="宋体" w:cs="宋体"/>
                <w:i w:val="0"/>
                <w:iCs w:val="0"/>
                <w:color w:val="000000"/>
                <w:sz w:val="16"/>
                <w:szCs w:val="16"/>
                <w:u w:val="none"/>
              </w:rPr>
            </w:pPr>
          </w:p>
        </w:tc>
      </w:tr>
      <w:tr w14:paraId="3CD611E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95" w:hRule="atLeast"/>
        </w:trPr>
        <w:tc>
          <w:tcPr>
            <w:tcW w:w="397" w:type="dxa"/>
            <w:vMerge w:val="continue"/>
            <w:tcBorders>
              <w:top w:val="nil"/>
              <w:left w:val="single" w:color="000000" w:sz="8" w:space="0"/>
              <w:bottom w:val="single" w:color="000000" w:sz="8" w:space="0"/>
              <w:right w:val="single" w:color="000000" w:sz="8" w:space="0"/>
            </w:tcBorders>
            <w:shd w:val="clear" w:color="auto" w:fill="auto"/>
            <w:vAlign w:val="center"/>
          </w:tcPr>
          <w:p w14:paraId="5CC8A55B">
            <w:pPr>
              <w:jc w:val="center"/>
              <w:rPr>
                <w:rFonts w:hint="eastAsia" w:ascii="宋体" w:hAnsi="宋体" w:eastAsia="宋体" w:cs="宋体"/>
                <w:b/>
                <w:bCs/>
                <w:i w:val="0"/>
                <w:iCs w:val="0"/>
                <w:color w:val="000000"/>
                <w:sz w:val="18"/>
                <w:szCs w:val="18"/>
                <w:u w:val="none"/>
              </w:rPr>
            </w:pPr>
          </w:p>
        </w:tc>
        <w:tc>
          <w:tcPr>
            <w:tcW w:w="397" w:type="dxa"/>
            <w:tcBorders>
              <w:top w:val="nil"/>
              <w:left w:val="nil"/>
              <w:bottom w:val="nil"/>
              <w:right w:val="single" w:color="000000" w:sz="8" w:space="0"/>
            </w:tcBorders>
            <w:shd w:val="clear" w:color="auto" w:fill="auto"/>
            <w:vAlign w:val="center"/>
          </w:tcPr>
          <w:p w14:paraId="7C715F91">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lang w:eastAsia="zh-CN"/>
              </w:rPr>
            </w:pPr>
            <w:r>
              <w:rPr>
                <w:rFonts w:hint="eastAsia" w:ascii="宋体" w:hAnsi="宋体" w:eastAsia="宋体" w:cs="宋体"/>
                <w:b/>
                <w:bCs/>
                <w:i w:val="0"/>
                <w:iCs w:val="0"/>
                <w:color w:val="000000"/>
                <w:sz w:val="16"/>
                <w:szCs w:val="16"/>
                <w:u w:val="none"/>
                <w:lang w:eastAsia="zh-CN"/>
              </w:rPr>
              <w:t>展</w:t>
            </w:r>
          </w:p>
        </w:tc>
        <w:tc>
          <w:tcPr>
            <w:tcW w:w="397" w:type="dxa"/>
            <w:tcBorders>
              <w:top w:val="nil"/>
              <w:left w:val="nil"/>
              <w:bottom w:val="single" w:color="000000" w:sz="8" w:space="0"/>
              <w:right w:val="single" w:color="000000" w:sz="8" w:space="0"/>
            </w:tcBorders>
            <w:shd w:val="clear" w:color="auto" w:fill="auto"/>
            <w:vAlign w:val="center"/>
          </w:tcPr>
          <w:p w14:paraId="1C9CC6BD">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856" w:type="dxa"/>
            <w:tcBorders>
              <w:top w:val="nil"/>
              <w:left w:val="nil"/>
              <w:bottom w:val="single" w:color="000000" w:sz="8" w:space="0"/>
              <w:right w:val="single" w:color="000000" w:sz="8" w:space="0"/>
            </w:tcBorders>
            <w:shd w:val="clear" w:color="auto" w:fill="auto"/>
            <w:vAlign w:val="center"/>
          </w:tcPr>
          <w:p w14:paraId="2E91B1B2">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JD020505</w:t>
            </w:r>
          </w:p>
        </w:tc>
        <w:tc>
          <w:tcPr>
            <w:tcW w:w="3416" w:type="dxa"/>
            <w:tcBorders>
              <w:top w:val="nil"/>
              <w:left w:val="nil"/>
              <w:bottom w:val="single" w:color="000000" w:sz="8" w:space="0"/>
              <w:right w:val="single" w:color="000000" w:sz="8" w:space="0"/>
            </w:tcBorders>
            <w:shd w:val="clear" w:color="auto" w:fill="auto"/>
            <w:noWrap/>
            <w:vAlign w:val="center"/>
          </w:tcPr>
          <w:p w14:paraId="6A7E48FB">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现代企业生产管理</w:t>
            </w:r>
          </w:p>
        </w:tc>
        <w:tc>
          <w:tcPr>
            <w:tcW w:w="536" w:type="dxa"/>
            <w:tcBorders>
              <w:top w:val="nil"/>
              <w:left w:val="nil"/>
              <w:bottom w:val="single" w:color="000000" w:sz="8" w:space="0"/>
              <w:right w:val="single" w:color="000000" w:sz="8" w:space="0"/>
            </w:tcBorders>
            <w:shd w:val="clear" w:color="auto" w:fill="auto"/>
            <w:vAlign w:val="center"/>
          </w:tcPr>
          <w:p w14:paraId="3615E9BC">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377" w:type="dxa"/>
            <w:tcBorders>
              <w:top w:val="nil"/>
              <w:left w:val="nil"/>
              <w:bottom w:val="single" w:color="000000" w:sz="8" w:space="0"/>
              <w:right w:val="single" w:color="000000" w:sz="8" w:space="0"/>
            </w:tcBorders>
            <w:shd w:val="clear" w:color="auto" w:fill="auto"/>
            <w:noWrap/>
            <w:vAlign w:val="center"/>
          </w:tcPr>
          <w:p w14:paraId="0673DBF8">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A</w:t>
            </w:r>
          </w:p>
        </w:tc>
        <w:tc>
          <w:tcPr>
            <w:tcW w:w="456" w:type="dxa"/>
            <w:tcBorders>
              <w:top w:val="nil"/>
              <w:left w:val="nil"/>
              <w:bottom w:val="single" w:color="000000" w:sz="8" w:space="0"/>
              <w:right w:val="single" w:color="000000" w:sz="8" w:space="0"/>
            </w:tcBorders>
            <w:shd w:val="clear" w:color="auto" w:fill="auto"/>
            <w:noWrap/>
            <w:vAlign w:val="center"/>
          </w:tcPr>
          <w:p w14:paraId="5671681A">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536" w:type="dxa"/>
            <w:tcBorders>
              <w:top w:val="nil"/>
              <w:left w:val="nil"/>
              <w:bottom w:val="single" w:color="000000" w:sz="8" w:space="0"/>
              <w:right w:val="single" w:color="000000" w:sz="8" w:space="0"/>
            </w:tcBorders>
            <w:shd w:val="clear" w:color="auto" w:fill="auto"/>
            <w:noWrap/>
            <w:vAlign w:val="center"/>
          </w:tcPr>
          <w:p w14:paraId="30977D0D">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536" w:type="dxa"/>
            <w:tcBorders>
              <w:top w:val="nil"/>
              <w:left w:val="nil"/>
              <w:bottom w:val="single" w:color="000000" w:sz="8" w:space="0"/>
              <w:right w:val="single" w:color="000000" w:sz="8" w:space="0"/>
            </w:tcBorders>
            <w:shd w:val="clear" w:color="auto" w:fill="auto"/>
            <w:noWrap/>
            <w:vAlign w:val="center"/>
          </w:tcPr>
          <w:p w14:paraId="7F7C5C87">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536" w:type="dxa"/>
            <w:tcBorders>
              <w:top w:val="nil"/>
              <w:left w:val="nil"/>
              <w:bottom w:val="single" w:color="000000" w:sz="8" w:space="0"/>
              <w:right w:val="single" w:color="000000" w:sz="8" w:space="0"/>
            </w:tcBorders>
            <w:shd w:val="clear" w:color="auto" w:fill="auto"/>
            <w:noWrap/>
            <w:vAlign w:val="center"/>
          </w:tcPr>
          <w:p w14:paraId="1CEC73F7">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0</w:t>
            </w:r>
          </w:p>
        </w:tc>
        <w:tc>
          <w:tcPr>
            <w:tcW w:w="496" w:type="dxa"/>
            <w:tcBorders>
              <w:top w:val="nil"/>
              <w:left w:val="nil"/>
              <w:bottom w:val="single" w:color="000000" w:sz="8" w:space="0"/>
              <w:right w:val="single" w:color="000000" w:sz="8" w:space="0"/>
            </w:tcBorders>
            <w:shd w:val="clear" w:color="auto" w:fill="auto"/>
            <w:noWrap/>
            <w:vAlign w:val="center"/>
          </w:tcPr>
          <w:p w14:paraId="06CFAB6B">
            <w:pPr>
              <w:jc w:val="center"/>
              <w:rPr>
                <w:rFonts w:hint="eastAsia" w:ascii="宋体" w:hAnsi="宋体" w:eastAsia="宋体" w:cs="宋体"/>
                <w:i w:val="0"/>
                <w:iCs w:val="0"/>
                <w:color w:val="000000"/>
                <w:sz w:val="16"/>
                <w:szCs w:val="16"/>
                <w:u w:val="none"/>
              </w:rPr>
            </w:pPr>
          </w:p>
        </w:tc>
        <w:tc>
          <w:tcPr>
            <w:tcW w:w="377" w:type="dxa"/>
            <w:tcBorders>
              <w:top w:val="nil"/>
              <w:left w:val="nil"/>
              <w:bottom w:val="single" w:color="000000" w:sz="8" w:space="0"/>
              <w:right w:val="single" w:color="000000" w:sz="8" w:space="0"/>
            </w:tcBorders>
            <w:shd w:val="clear" w:color="auto" w:fill="auto"/>
            <w:noWrap/>
            <w:vAlign w:val="center"/>
          </w:tcPr>
          <w:p w14:paraId="78BD4469">
            <w:pPr>
              <w:jc w:val="center"/>
              <w:rPr>
                <w:rFonts w:hint="eastAsia" w:ascii="宋体" w:hAnsi="宋体" w:eastAsia="宋体" w:cs="宋体"/>
                <w:i w:val="0"/>
                <w:iCs w:val="0"/>
                <w:color w:val="000000"/>
                <w:sz w:val="16"/>
                <w:szCs w:val="16"/>
                <w:u w:val="none"/>
              </w:rPr>
            </w:pPr>
          </w:p>
        </w:tc>
        <w:tc>
          <w:tcPr>
            <w:tcW w:w="377" w:type="dxa"/>
            <w:tcBorders>
              <w:top w:val="nil"/>
              <w:left w:val="nil"/>
              <w:bottom w:val="single" w:color="000000" w:sz="8" w:space="0"/>
              <w:right w:val="single" w:color="000000" w:sz="8" w:space="0"/>
            </w:tcBorders>
            <w:shd w:val="clear" w:color="auto" w:fill="auto"/>
            <w:noWrap/>
            <w:vAlign w:val="center"/>
          </w:tcPr>
          <w:p w14:paraId="26A63325">
            <w:pPr>
              <w:jc w:val="center"/>
              <w:rPr>
                <w:rFonts w:hint="eastAsia" w:ascii="宋体" w:hAnsi="宋体" w:eastAsia="宋体" w:cs="宋体"/>
                <w:i w:val="0"/>
                <w:iCs w:val="0"/>
                <w:color w:val="000000"/>
                <w:sz w:val="16"/>
                <w:szCs w:val="16"/>
                <w:u w:val="none"/>
              </w:rPr>
            </w:pPr>
          </w:p>
        </w:tc>
        <w:tc>
          <w:tcPr>
            <w:tcW w:w="377" w:type="dxa"/>
            <w:tcBorders>
              <w:top w:val="nil"/>
              <w:left w:val="nil"/>
              <w:bottom w:val="single" w:color="000000" w:sz="8" w:space="0"/>
              <w:right w:val="single" w:color="000000" w:sz="8" w:space="0"/>
            </w:tcBorders>
            <w:shd w:val="clear" w:color="auto" w:fill="auto"/>
            <w:noWrap/>
            <w:vAlign w:val="center"/>
          </w:tcPr>
          <w:p w14:paraId="760E0DA4">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576" w:type="dxa"/>
            <w:tcBorders>
              <w:top w:val="nil"/>
              <w:left w:val="nil"/>
              <w:bottom w:val="single" w:color="000000" w:sz="8" w:space="0"/>
              <w:right w:val="single" w:color="000000" w:sz="8" w:space="0"/>
            </w:tcBorders>
            <w:shd w:val="clear" w:color="auto" w:fill="auto"/>
            <w:noWrap/>
            <w:vAlign w:val="center"/>
          </w:tcPr>
          <w:p w14:paraId="1084237D">
            <w:pPr>
              <w:jc w:val="center"/>
              <w:rPr>
                <w:rFonts w:hint="eastAsia" w:ascii="宋体" w:hAnsi="宋体" w:eastAsia="宋体" w:cs="宋体"/>
                <w:i w:val="0"/>
                <w:iCs w:val="0"/>
                <w:color w:val="000000"/>
                <w:sz w:val="16"/>
                <w:szCs w:val="16"/>
                <w:u w:val="none"/>
              </w:rPr>
            </w:pPr>
          </w:p>
        </w:tc>
        <w:tc>
          <w:tcPr>
            <w:tcW w:w="576" w:type="dxa"/>
            <w:tcBorders>
              <w:top w:val="nil"/>
              <w:left w:val="nil"/>
              <w:bottom w:val="single" w:color="000000" w:sz="8" w:space="0"/>
              <w:right w:val="single" w:color="000000" w:sz="8" w:space="0"/>
            </w:tcBorders>
            <w:shd w:val="clear" w:color="auto" w:fill="auto"/>
            <w:noWrap/>
            <w:vAlign w:val="center"/>
          </w:tcPr>
          <w:p w14:paraId="2EF17156">
            <w:pPr>
              <w:jc w:val="center"/>
              <w:rPr>
                <w:rFonts w:hint="eastAsia" w:ascii="宋体" w:hAnsi="宋体" w:eastAsia="宋体" w:cs="宋体"/>
                <w:i w:val="0"/>
                <w:iCs w:val="0"/>
                <w:color w:val="000000"/>
                <w:sz w:val="16"/>
                <w:szCs w:val="16"/>
                <w:u w:val="none"/>
              </w:rPr>
            </w:pPr>
          </w:p>
        </w:tc>
      </w:tr>
      <w:tr w14:paraId="3A42E65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95" w:hRule="atLeast"/>
        </w:trPr>
        <w:tc>
          <w:tcPr>
            <w:tcW w:w="397" w:type="dxa"/>
            <w:vMerge w:val="continue"/>
            <w:tcBorders>
              <w:top w:val="nil"/>
              <w:left w:val="single" w:color="000000" w:sz="8" w:space="0"/>
              <w:bottom w:val="single" w:color="000000" w:sz="8" w:space="0"/>
              <w:right w:val="single" w:color="000000" w:sz="8" w:space="0"/>
            </w:tcBorders>
            <w:shd w:val="clear" w:color="auto" w:fill="auto"/>
            <w:vAlign w:val="center"/>
          </w:tcPr>
          <w:p w14:paraId="736F2A7A">
            <w:pPr>
              <w:jc w:val="center"/>
              <w:rPr>
                <w:rFonts w:hint="eastAsia" w:ascii="宋体" w:hAnsi="宋体" w:eastAsia="宋体" w:cs="宋体"/>
                <w:b/>
                <w:bCs/>
                <w:i w:val="0"/>
                <w:iCs w:val="0"/>
                <w:color w:val="000000"/>
                <w:sz w:val="18"/>
                <w:szCs w:val="18"/>
                <w:u w:val="none"/>
              </w:rPr>
            </w:pPr>
          </w:p>
        </w:tc>
        <w:tc>
          <w:tcPr>
            <w:tcW w:w="397" w:type="dxa"/>
            <w:tcBorders>
              <w:top w:val="nil"/>
              <w:left w:val="nil"/>
              <w:bottom w:val="nil"/>
              <w:right w:val="single" w:color="000000" w:sz="8" w:space="0"/>
            </w:tcBorders>
            <w:shd w:val="clear" w:color="auto" w:fill="auto"/>
            <w:noWrap/>
            <w:vAlign w:val="center"/>
          </w:tcPr>
          <w:p w14:paraId="5AD455F0">
            <w:pPr>
              <w:rPr>
                <w:rFonts w:hint="eastAsia" w:ascii="宋体" w:hAnsi="宋体" w:eastAsia="宋体" w:cs="宋体"/>
                <w:i w:val="0"/>
                <w:iCs w:val="0"/>
                <w:color w:val="000000"/>
                <w:sz w:val="22"/>
                <w:szCs w:val="22"/>
                <w:u w:val="none"/>
                <w:lang w:eastAsia="zh-CN"/>
              </w:rPr>
            </w:pPr>
            <w:r>
              <w:rPr>
                <w:rFonts w:hint="eastAsia" w:ascii="宋体" w:hAnsi="宋体" w:eastAsia="宋体" w:cs="宋体"/>
                <w:i w:val="0"/>
                <w:iCs w:val="0"/>
                <w:color w:val="000000"/>
                <w:sz w:val="22"/>
                <w:szCs w:val="22"/>
                <w:u w:val="none"/>
                <w:lang w:eastAsia="zh-CN"/>
              </w:rPr>
              <w:t>课</w:t>
            </w:r>
          </w:p>
        </w:tc>
        <w:tc>
          <w:tcPr>
            <w:tcW w:w="397" w:type="dxa"/>
            <w:tcBorders>
              <w:top w:val="nil"/>
              <w:left w:val="nil"/>
              <w:bottom w:val="single" w:color="000000" w:sz="8" w:space="0"/>
              <w:right w:val="single" w:color="000000" w:sz="8" w:space="0"/>
            </w:tcBorders>
            <w:shd w:val="clear" w:color="auto" w:fill="auto"/>
            <w:vAlign w:val="center"/>
          </w:tcPr>
          <w:p w14:paraId="7ECDA594">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5</w:t>
            </w:r>
          </w:p>
        </w:tc>
        <w:tc>
          <w:tcPr>
            <w:tcW w:w="856" w:type="dxa"/>
            <w:tcBorders>
              <w:top w:val="nil"/>
              <w:left w:val="nil"/>
              <w:bottom w:val="single" w:color="000000" w:sz="8" w:space="0"/>
              <w:right w:val="single" w:color="000000" w:sz="8" w:space="0"/>
            </w:tcBorders>
            <w:shd w:val="clear" w:color="auto" w:fill="auto"/>
            <w:vAlign w:val="center"/>
          </w:tcPr>
          <w:p w14:paraId="7600882D">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JD020506</w:t>
            </w:r>
          </w:p>
        </w:tc>
        <w:tc>
          <w:tcPr>
            <w:tcW w:w="3416" w:type="dxa"/>
            <w:tcBorders>
              <w:top w:val="nil"/>
              <w:left w:val="nil"/>
              <w:bottom w:val="single" w:color="000000" w:sz="8" w:space="0"/>
              <w:right w:val="single" w:color="000000" w:sz="8" w:space="0"/>
            </w:tcBorders>
            <w:shd w:val="clear" w:color="auto" w:fill="auto"/>
            <w:noWrap/>
            <w:vAlign w:val="center"/>
          </w:tcPr>
          <w:p w14:paraId="020C5A41">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机电产品营销</w:t>
            </w:r>
          </w:p>
        </w:tc>
        <w:tc>
          <w:tcPr>
            <w:tcW w:w="536" w:type="dxa"/>
            <w:tcBorders>
              <w:top w:val="nil"/>
              <w:left w:val="nil"/>
              <w:bottom w:val="single" w:color="000000" w:sz="8" w:space="0"/>
              <w:right w:val="single" w:color="000000" w:sz="8" w:space="0"/>
            </w:tcBorders>
            <w:shd w:val="clear" w:color="auto" w:fill="auto"/>
            <w:vAlign w:val="center"/>
          </w:tcPr>
          <w:p w14:paraId="39225AA7">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377" w:type="dxa"/>
            <w:tcBorders>
              <w:top w:val="nil"/>
              <w:left w:val="nil"/>
              <w:bottom w:val="single" w:color="000000" w:sz="8" w:space="0"/>
              <w:right w:val="single" w:color="000000" w:sz="8" w:space="0"/>
            </w:tcBorders>
            <w:shd w:val="clear" w:color="auto" w:fill="auto"/>
            <w:noWrap/>
            <w:vAlign w:val="center"/>
          </w:tcPr>
          <w:p w14:paraId="648A2784">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A</w:t>
            </w:r>
          </w:p>
        </w:tc>
        <w:tc>
          <w:tcPr>
            <w:tcW w:w="456" w:type="dxa"/>
            <w:tcBorders>
              <w:top w:val="nil"/>
              <w:left w:val="nil"/>
              <w:bottom w:val="single" w:color="000000" w:sz="8" w:space="0"/>
              <w:right w:val="single" w:color="000000" w:sz="8" w:space="0"/>
            </w:tcBorders>
            <w:shd w:val="clear" w:color="auto" w:fill="auto"/>
            <w:noWrap/>
            <w:vAlign w:val="center"/>
          </w:tcPr>
          <w:p w14:paraId="60F3CFF7">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0</w:t>
            </w:r>
          </w:p>
        </w:tc>
        <w:tc>
          <w:tcPr>
            <w:tcW w:w="536" w:type="dxa"/>
            <w:tcBorders>
              <w:top w:val="nil"/>
              <w:left w:val="nil"/>
              <w:bottom w:val="single" w:color="000000" w:sz="8" w:space="0"/>
              <w:right w:val="single" w:color="000000" w:sz="8" w:space="0"/>
            </w:tcBorders>
            <w:shd w:val="clear" w:color="auto" w:fill="auto"/>
            <w:noWrap/>
            <w:vAlign w:val="center"/>
          </w:tcPr>
          <w:p w14:paraId="4FF094B5">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0</w:t>
            </w:r>
          </w:p>
        </w:tc>
        <w:tc>
          <w:tcPr>
            <w:tcW w:w="536" w:type="dxa"/>
            <w:tcBorders>
              <w:top w:val="nil"/>
              <w:left w:val="nil"/>
              <w:bottom w:val="single" w:color="000000" w:sz="8" w:space="0"/>
              <w:right w:val="single" w:color="000000" w:sz="8" w:space="0"/>
            </w:tcBorders>
            <w:shd w:val="clear" w:color="auto" w:fill="auto"/>
            <w:noWrap/>
            <w:vAlign w:val="center"/>
          </w:tcPr>
          <w:p w14:paraId="7011C620">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0</w:t>
            </w:r>
          </w:p>
        </w:tc>
        <w:tc>
          <w:tcPr>
            <w:tcW w:w="536" w:type="dxa"/>
            <w:tcBorders>
              <w:top w:val="nil"/>
              <w:left w:val="nil"/>
              <w:bottom w:val="single" w:color="000000" w:sz="8" w:space="0"/>
              <w:right w:val="single" w:color="000000" w:sz="8" w:space="0"/>
            </w:tcBorders>
            <w:shd w:val="clear" w:color="auto" w:fill="auto"/>
            <w:noWrap/>
            <w:vAlign w:val="center"/>
          </w:tcPr>
          <w:p w14:paraId="1DE228B5">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0</w:t>
            </w:r>
          </w:p>
        </w:tc>
        <w:tc>
          <w:tcPr>
            <w:tcW w:w="496" w:type="dxa"/>
            <w:tcBorders>
              <w:top w:val="nil"/>
              <w:left w:val="nil"/>
              <w:bottom w:val="single" w:color="000000" w:sz="8" w:space="0"/>
              <w:right w:val="single" w:color="000000" w:sz="8" w:space="0"/>
            </w:tcBorders>
            <w:shd w:val="clear" w:color="auto" w:fill="auto"/>
            <w:noWrap/>
            <w:vAlign w:val="center"/>
          </w:tcPr>
          <w:p w14:paraId="6213AAC1">
            <w:pPr>
              <w:jc w:val="center"/>
              <w:rPr>
                <w:rFonts w:hint="eastAsia" w:ascii="宋体" w:hAnsi="宋体" w:eastAsia="宋体" w:cs="宋体"/>
                <w:i w:val="0"/>
                <w:iCs w:val="0"/>
                <w:color w:val="000000"/>
                <w:sz w:val="16"/>
                <w:szCs w:val="16"/>
                <w:u w:val="none"/>
              </w:rPr>
            </w:pPr>
          </w:p>
        </w:tc>
        <w:tc>
          <w:tcPr>
            <w:tcW w:w="377" w:type="dxa"/>
            <w:tcBorders>
              <w:top w:val="nil"/>
              <w:left w:val="nil"/>
              <w:bottom w:val="single" w:color="000000" w:sz="8" w:space="0"/>
              <w:right w:val="single" w:color="000000" w:sz="8" w:space="0"/>
            </w:tcBorders>
            <w:shd w:val="clear" w:color="auto" w:fill="auto"/>
            <w:noWrap/>
            <w:vAlign w:val="center"/>
          </w:tcPr>
          <w:p w14:paraId="69450FBF">
            <w:pPr>
              <w:jc w:val="center"/>
              <w:rPr>
                <w:rFonts w:hint="eastAsia" w:ascii="宋体" w:hAnsi="宋体" w:eastAsia="宋体" w:cs="宋体"/>
                <w:i w:val="0"/>
                <w:iCs w:val="0"/>
                <w:color w:val="000000"/>
                <w:sz w:val="16"/>
                <w:szCs w:val="16"/>
                <w:u w:val="none"/>
              </w:rPr>
            </w:pPr>
          </w:p>
        </w:tc>
        <w:tc>
          <w:tcPr>
            <w:tcW w:w="377" w:type="dxa"/>
            <w:tcBorders>
              <w:top w:val="nil"/>
              <w:left w:val="nil"/>
              <w:bottom w:val="single" w:color="000000" w:sz="8" w:space="0"/>
              <w:right w:val="single" w:color="000000" w:sz="8" w:space="0"/>
            </w:tcBorders>
            <w:shd w:val="clear" w:color="auto" w:fill="auto"/>
            <w:noWrap/>
            <w:vAlign w:val="center"/>
          </w:tcPr>
          <w:p w14:paraId="793FBB56">
            <w:pPr>
              <w:jc w:val="center"/>
              <w:rPr>
                <w:rFonts w:hint="eastAsia" w:ascii="宋体" w:hAnsi="宋体" w:eastAsia="宋体" w:cs="宋体"/>
                <w:i w:val="0"/>
                <w:iCs w:val="0"/>
                <w:color w:val="000000"/>
                <w:sz w:val="16"/>
                <w:szCs w:val="16"/>
                <w:u w:val="none"/>
              </w:rPr>
            </w:pPr>
          </w:p>
        </w:tc>
        <w:tc>
          <w:tcPr>
            <w:tcW w:w="377" w:type="dxa"/>
            <w:tcBorders>
              <w:top w:val="nil"/>
              <w:left w:val="nil"/>
              <w:bottom w:val="single" w:color="000000" w:sz="8" w:space="0"/>
              <w:right w:val="single" w:color="000000" w:sz="8" w:space="0"/>
            </w:tcBorders>
            <w:shd w:val="clear" w:color="auto" w:fill="auto"/>
            <w:noWrap/>
            <w:vAlign w:val="center"/>
          </w:tcPr>
          <w:p w14:paraId="7295EB38">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p>
        </w:tc>
        <w:tc>
          <w:tcPr>
            <w:tcW w:w="576" w:type="dxa"/>
            <w:tcBorders>
              <w:top w:val="nil"/>
              <w:left w:val="nil"/>
              <w:bottom w:val="single" w:color="000000" w:sz="8" w:space="0"/>
              <w:right w:val="single" w:color="000000" w:sz="8" w:space="0"/>
            </w:tcBorders>
            <w:shd w:val="clear" w:color="auto" w:fill="auto"/>
            <w:noWrap/>
            <w:vAlign w:val="center"/>
          </w:tcPr>
          <w:p w14:paraId="26BADD85">
            <w:pPr>
              <w:jc w:val="center"/>
              <w:rPr>
                <w:rFonts w:hint="eastAsia" w:ascii="宋体" w:hAnsi="宋体" w:eastAsia="宋体" w:cs="宋体"/>
                <w:i w:val="0"/>
                <w:iCs w:val="0"/>
                <w:color w:val="000000"/>
                <w:sz w:val="16"/>
                <w:szCs w:val="16"/>
                <w:u w:val="none"/>
              </w:rPr>
            </w:pPr>
          </w:p>
        </w:tc>
        <w:tc>
          <w:tcPr>
            <w:tcW w:w="576" w:type="dxa"/>
            <w:tcBorders>
              <w:top w:val="nil"/>
              <w:left w:val="nil"/>
              <w:bottom w:val="single" w:color="000000" w:sz="8" w:space="0"/>
              <w:right w:val="single" w:color="000000" w:sz="8" w:space="0"/>
            </w:tcBorders>
            <w:shd w:val="clear" w:color="auto" w:fill="auto"/>
            <w:noWrap/>
            <w:vAlign w:val="center"/>
          </w:tcPr>
          <w:p w14:paraId="30F988B7">
            <w:pPr>
              <w:jc w:val="center"/>
              <w:rPr>
                <w:rFonts w:hint="eastAsia" w:ascii="宋体" w:hAnsi="宋体" w:eastAsia="宋体" w:cs="宋体"/>
                <w:i w:val="0"/>
                <w:iCs w:val="0"/>
                <w:color w:val="000000"/>
                <w:sz w:val="16"/>
                <w:szCs w:val="16"/>
                <w:u w:val="none"/>
              </w:rPr>
            </w:pPr>
          </w:p>
        </w:tc>
      </w:tr>
      <w:tr w14:paraId="0607A1F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9" w:hRule="atLeast"/>
        </w:trPr>
        <w:tc>
          <w:tcPr>
            <w:tcW w:w="397" w:type="dxa"/>
            <w:vMerge w:val="continue"/>
            <w:tcBorders>
              <w:top w:val="nil"/>
              <w:left w:val="single" w:color="000000" w:sz="8" w:space="0"/>
              <w:bottom w:val="single" w:color="000000" w:sz="8" w:space="0"/>
              <w:right w:val="single" w:color="000000" w:sz="8" w:space="0"/>
            </w:tcBorders>
            <w:shd w:val="clear" w:color="auto" w:fill="auto"/>
            <w:vAlign w:val="center"/>
          </w:tcPr>
          <w:p w14:paraId="51DD047B">
            <w:pPr>
              <w:jc w:val="center"/>
              <w:rPr>
                <w:rFonts w:hint="eastAsia" w:ascii="宋体" w:hAnsi="宋体" w:eastAsia="宋体" w:cs="宋体"/>
                <w:b/>
                <w:bCs/>
                <w:i w:val="0"/>
                <w:iCs w:val="0"/>
                <w:color w:val="000000"/>
                <w:sz w:val="18"/>
                <w:szCs w:val="18"/>
                <w:u w:val="none"/>
              </w:rPr>
            </w:pPr>
          </w:p>
        </w:tc>
        <w:tc>
          <w:tcPr>
            <w:tcW w:w="397" w:type="dxa"/>
            <w:tcBorders>
              <w:top w:val="nil"/>
              <w:left w:val="nil"/>
              <w:bottom w:val="single" w:color="000000" w:sz="8" w:space="0"/>
              <w:right w:val="single" w:color="000000" w:sz="8" w:space="0"/>
            </w:tcBorders>
            <w:shd w:val="clear" w:color="auto" w:fill="auto"/>
            <w:noWrap/>
            <w:vAlign w:val="center"/>
          </w:tcPr>
          <w:p w14:paraId="1A83242F">
            <w:pPr>
              <w:rPr>
                <w:rFonts w:hint="eastAsia" w:ascii="宋体" w:hAnsi="宋体" w:eastAsia="宋体" w:cs="宋体"/>
                <w:i w:val="0"/>
                <w:iCs w:val="0"/>
                <w:color w:val="000000"/>
                <w:sz w:val="22"/>
                <w:szCs w:val="22"/>
                <w:u w:val="none"/>
              </w:rPr>
            </w:pPr>
          </w:p>
        </w:tc>
        <w:tc>
          <w:tcPr>
            <w:tcW w:w="4669" w:type="dxa"/>
            <w:gridSpan w:val="3"/>
            <w:tcBorders>
              <w:top w:val="nil"/>
              <w:left w:val="nil"/>
              <w:bottom w:val="single" w:color="000000" w:sz="8" w:space="0"/>
              <w:right w:val="single" w:color="000000" w:sz="8" w:space="0"/>
            </w:tcBorders>
            <w:shd w:val="clear" w:color="auto" w:fill="auto"/>
            <w:vAlign w:val="center"/>
          </w:tcPr>
          <w:p w14:paraId="0D373F34">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小计</w:t>
            </w:r>
          </w:p>
        </w:tc>
        <w:tc>
          <w:tcPr>
            <w:tcW w:w="536" w:type="dxa"/>
            <w:tcBorders>
              <w:top w:val="nil"/>
              <w:left w:val="nil"/>
              <w:bottom w:val="single" w:color="000000" w:sz="8" w:space="0"/>
              <w:right w:val="single" w:color="000000" w:sz="8" w:space="0"/>
            </w:tcBorders>
            <w:shd w:val="clear" w:color="auto" w:fill="auto"/>
            <w:noWrap/>
            <w:vAlign w:val="center"/>
          </w:tcPr>
          <w:p w14:paraId="5721896B">
            <w:pPr>
              <w:jc w:val="center"/>
              <w:rPr>
                <w:rFonts w:hint="eastAsia" w:ascii="宋体" w:hAnsi="宋体" w:eastAsia="宋体" w:cs="宋体"/>
                <w:i w:val="0"/>
                <w:iCs w:val="0"/>
                <w:color w:val="000000"/>
                <w:sz w:val="16"/>
                <w:szCs w:val="16"/>
                <w:u w:val="none"/>
              </w:rPr>
            </w:pPr>
          </w:p>
        </w:tc>
        <w:tc>
          <w:tcPr>
            <w:tcW w:w="377" w:type="dxa"/>
            <w:tcBorders>
              <w:top w:val="nil"/>
              <w:left w:val="nil"/>
              <w:bottom w:val="single" w:color="000000" w:sz="8" w:space="0"/>
              <w:right w:val="single" w:color="000000" w:sz="8" w:space="0"/>
            </w:tcBorders>
            <w:shd w:val="clear" w:color="auto" w:fill="auto"/>
            <w:noWrap/>
            <w:vAlign w:val="center"/>
          </w:tcPr>
          <w:p w14:paraId="10D25777">
            <w:pPr>
              <w:jc w:val="center"/>
              <w:rPr>
                <w:rFonts w:hint="eastAsia" w:ascii="宋体" w:hAnsi="宋体" w:eastAsia="宋体" w:cs="宋体"/>
                <w:i w:val="0"/>
                <w:iCs w:val="0"/>
                <w:color w:val="000000"/>
                <w:sz w:val="16"/>
                <w:szCs w:val="16"/>
                <w:u w:val="none"/>
              </w:rPr>
            </w:pPr>
          </w:p>
        </w:tc>
        <w:tc>
          <w:tcPr>
            <w:tcW w:w="456" w:type="dxa"/>
            <w:tcBorders>
              <w:top w:val="nil"/>
              <w:left w:val="nil"/>
              <w:bottom w:val="single" w:color="000000" w:sz="8" w:space="0"/>
              <w:right w:val="single" w:color="000000" w:sz="8" w:space="0"/>
            </w:tcBorders>
            <w:shd w:val="clear" w:color="auto" w:fill="auto"/>
            <w:noWrap/>
            <w:vAlign w:val="center"/>
          </w:tcPr>
          <w:p w14:paraId="42F7F4C3">
            <w:pPr>
              <w:keepNext w:val="0"/>
              <w:keepLines w:val="0"/>
              <w:widowControl/>
              <w:suppressLineNumbers w:val="0"/>
              <w:jc w:val="center"/>
              <w:textAlignment w:val="center"/>
              <w:rPr>
                <w:rFonts w:hint="default" w:ascii="宋体" w:hAnsi="宋体" w:eastAsia="宋体" w:cs="宋体"/>
                <w:i w:val="0"/>
                <w:iCs w:val="0"/>
                <w:color w:val="000000"/>
                <w:sz w:val="16"/>
                <w:szCs w:val="16"/>
                <w:u w:val="none"/>
                <w:lang w:val="en-US"/>
              </w:rPr>
            </w:pPr>
            <w:r>
              <w:rPr>
                <w:rFonts w:hint="eastAsia" w:ascii="宋体" w:hAnsi="宋体" w:eastAsia="宋体" w:cs="宋体"/>
                <w:i w:val="0"/>
                <w:iCs w:val="0"/>
                <w:color w:val="000000"/>
                <w:kern w:val="0"/>
                <w:sz w:val="16"/>
                <w:szCs w:val="16"/>
                <w:u w:val="none"/>
                <w:lang w:val="en-US" w:eastAsia="zh-CN" w:bidi="ar"/>
              </w:rPr>
              <w:t>12</w:t>
            </w:r>
          </w:p>
        </w:tc>
        <w:tc>
          <w:tcPr>
            <w:tcW w:w="536" w:type="dxa"/>
            <w:tcBorders>
              <w:top w:val="nil"/>
              <w:left w:val="nil"/>
              <w:bottom w:val="single" w:color="000000" w:sz="8" w:space="0"/>
              <w:right w:val="single" w:color="000000" w:sz="8" w:space="0"/>
            </w:tcBorders>
            <w:shd w:val="clear" w:color="auto" w:fill="auto"/>
            <w:noWrap/>
            <w:vAlign w:val="center"/>
          </w:tcPr>
          <w:p w14:paraId="26D8EE29">
            <w:pPr>
              <w:keepNext w:val="0"/>
              <w:keepLines w:val="0"/>
              <w:widowControl/>
              <w:suppressLineNumbers w:val="0"/>
              <w:jc w:val="center"/>
              <w:textAlignment w:val="center"/>
              <w:rPr>
                <w:rFonts w:hint="default" w:ascii="宋体" w:hAnsi="宋体" w:eastAsia="宋体" w:cs="宋体"/>
                <w:i w:val="0"/>
                <w:iCs w:val="0"/>
                <w:color w:val="000000"/>
                <w:sz w:val="16"/>
                <w:szCs w:val="16"/>
                <w:u w:val="none"/>
                <w:lang w:val="en-US" w:eastAsia="zh-CN"/>
              </w:rPr>
            </w:pPr>
            <w:r>
              <w:rPr>
                <w:rFonts w:hint="eastAsia" w:ascii="宋体" w:hAnsi="宋体" w:eastAsia="宋体" w:cs="宋体"/>
                <w:i w:val="0"/>
                <w:iCs w:val="0"/>
                <w:color w:val="000000"/>
                <w:sz w:val="16"/>
                <w:szCs w:val="16"/>
                <w:u w:val="none"/>
                <w:lang w:val="en-US" w:eastAsia="zh-CN"/>
              </w:rPr>
              <w:t>192</w:t>
            </w:r>
          </w:p>
        </w:tc>
        <w:tc>
          <w:tcPr>
            <w:tcW w:w="536" w:type="dxa"/>
            <w:tcBorders>
              <w:top w:val="nil"/>
              <w:left w:val="nil"/>
              <w:bottom w:val="single" w:color="000000" w:sz="8" w:space="0"/>
              <w:right w:val="single" w:color="000000" w:sz="8" w:space="0"/>
            </w:tcBorders>
            <w:shd w:val="clear" w:color="auto" w:fill="auto"/>
            <w:noWrap/>
            <w:vAlign w:val="center"/>
          </w:tcPr>
          <w:p w14:paraId="406C5FD5">
            <w:pPr>
              <w:keepNext w:val="0"/>
              <w:keepLines w:val="0"/>
              <w:widowControl/>
              <w:suppressLineNumbers w:val="0"/>
              <w:jc w:val="center"/>
              <w:textAlignment w:val="center"/>
              <w:rPr>
                <w:rFonts w:hint="default" w:ascii="宋体" w:hAnsi="宋体" w:eastAsia="宋体" w:cs="宋体"/>
                <w:i w:val="0"/>
                <w:iCs w:val="0"/>
                <w:color w:val="000000"/>
                <w:sz w:val="16"/>
                <w:szCs w:val="16"/>
                <w:u w:val="none"/>
                <w:lang w:val="en-US"/>
              </w:rPr>
            </w:pPr>
            <w:r>
              <w:rPr>
                <w:rFonts w:hint="eastAsia" w:ascii="宋体" w:hAnsi="宋体" w:eastAsia="宋体" w:cs="宋体"/>
                <w:i w:val="0"/>
                <w:iCs w:val="0"/>
                <w:color w:val="000000"/>
                <w:kern w:val="0"/>
                <w:sz w:val="16"/>
                <w:szCs w:val="16"/>
                <w:u w:val="none"/>
                <w:lang w:val="en-US" w:eastAsia="zh-CN" w:bidi="ar"/>
              </w:rPr>
              <w:t>128</w:t>
            </w:r>
          </w:p>
        </w:tc>
        <w:tc>
          <w:tcPr>
            <w:tcW w:w="536" w:type="dxa"/>
            <w:tcBorders>
              <w:top w:val="nil"/>
              <w:left w:val="nil"/>
              <w:bottom w:val="single" w:color="000000" w:sz="8" w:space="0"/>
              <w:right w:val="single" w:color="000000" w:sz="8" w:space="0"/>
            </w:tcBorders>
            <w:shd w:val="clear" w:color="auto" w:fill="auto"/>
            <w:noWrap/>
            <w:vAlign w:val="center"/>
          </w:tcPr>
          <w:p w14:paraId="6FAB2B11">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64</w:t>
            </w:r>
          </w:p>
        </w:tc>
        <w:tc>
          <w:tcPr>
            <w:tcW w:w="496" w:type="dxa"/>
            <w:tcBorders>
              <w:top w:val="nil"/>
              <w:left w:val="nil"/>
              <w:bottom w:val="single" w:color="000000" w:sz="8" w:space="0"/>
              <w:right w:val="single" w:color="000000" w:sz="8" w:space="0"/>
            </w:tcBorders>
            <w:shd w:val="clear" w:color="auto" w:fill="auto"/>
            <w:noWrap/>
            <w:vAlign w:val="center"/>
          </w:tcPr>
          <w:p w14:paraId="51352355">
            <w:pPr>
              <w:jc w:val="center"/>
              <w:rPr>
                <w:rFonts w:hint="eastAsia" w:ascii="宋体" w:hAnsi="宋体" w:eastAsia="宋体" w:cs="宋体"/>
                <w:i w:val="0"/>
                <w:iCs w:val="0"/>
                <w:color w:val="000000"/>
                <w:sz w:val="16"/>
                <w:szCs w:val="16"/>
                <w:u w:val="none"/>
              </w:rPr>
            </w:pPr>
          </w:p>
        </w:tc>
        <w:tc>
          <w:tcPr>
            <w:tcW w:w="377" w:type="dxa"/>
            <w:tcBorders>
              <w:top w:val="nil"/>
              <w:left w:val="nil"/>
              <w:bottom w:val="single" w:color="000000" w:sz="8" w:space="0"/>
              <w:right w:val="single" w:color="000000" w:sz="8" w:space="0"/>
            </w:tcBorders>
            <w:shd w:val="clear" w:color="auto" w:fill="auto"/>
            <w:noWrap/>
            <w:vAlign w:val="center"/>
          </w:tcPr>
          <w:p w14:paraId="3989508D">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 xml:space="preserve"> </w:t>
            </w:r>
          </w:p>
        </w:tc>
        <w:tc>
          <w:tcPr>
            <w:tcW w:w="377" w:type="dxa"/>
            <w:tcBorders>
              <w:top w:val="nil"/>
              <w:left w:val="nil"/>
              <w:bottom w:val="single" w:color="000000" w:sz="8" w:space="0"/>
              <w:right w:val="single" w:color="000000" w:sz="8" w:space="0"/>
            </w:tcBorders>
            <w:shd w:val="clear" w:color="auto" w:fill="auto"/>
            <w:noWrap/>
            <w:vAlign w:val="center"/>
          </w:tcPr>
          <w:p w14:paraId="740B9C90">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 xml:space="preserve"> </w:t>
            </w:r>
          </w:p>
        </w:tc>
        <w:tc>
          <w:tcPr>
            <w:tcW w:w="377" w:type="dxa"/>
            <w:tcBorders>
              <w:top w:val="nil"/>
              <w:left w:val="nil"/>
              <w:bottom w:val="single" w:color="000000" w:sz="8" w:space="0"/>
              <w:right w:val="single" w:color="000000" w:sz="8" w:space="0"/>
            </w:tcBorders>
            <w:shd w:val="clear" w:color="auto" w:fill="auto"/>
            <w:noWrap/>
            <w:vAlign w:val="center"/>
          </w:tcPr>
          <w:p w14:paraId="751FBFB6">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 xml:space="preserve"> </w:t>
            </w:r>
          </w:p>
        </w:tc>
        <w:tc>
          <w:tcPr>
            <w:tcW w:w="576" w:type="dxa"/>
            <w:tcBorders>
              <w:top w:val="nil"/>
              <w:left w:val="nil"/>
              <w:bottom w:val="single" w:color="000000" w:sz="8" w:space="0"/>
              <w:right w:val="single" w:color="000000" w:sz="8" w:space="0"/>
            </w:tcBorders>
            <w:shd w:val="clear" w:color="auto" w:fill="auto"/>
            <w:noWrap/>
            <w:vAlign w:val="center"/>
          </w:tcPr>
          <w:p w14:paraId="71E49510">
            <w:pPr>
              <w:jc w:val="center"/>
              <w:rPr>
                <w:rFonts w:hint="eastAsia" w:ascii="宋体" w:hAnsi="宋体" w:eastAsia="宋体" w:cs="宋体"/>
                <w:i w:val="0"/>
                <w:iCs w:val="0"/>
                <w:color w:val="000000"/>
                <w:sz w:val="16"/>
                <w:szCs w:val="16"/>
                <w:u w:val="none"/>
              </w:rPr>
            </w:pPr>
          </w:p>
        </w:tc>
        <w:tc>
          <w:tcPr>
            <w:tcW w:w="576" w:type="dxa"/>
            <w:tcBorders>
              <w:top w:val="nil"/>
              <w:left w:val="nil"/>
              <w:bottom w:val="single" w:color="000000" w:sz="8" w:space="0"/>
              <w:right w:val="single" w:color="000000" w:sz="8" w:space="0"/>
            </w:tcBorders>
            <w:shd w:val="clear" w:color="auto" w:fill="auto"/>
            <w:noWrap/>
            <w:vAlign w:val="center"/>
          </w:tcPr>
          <w:p w14:paraId="6C22B4FE">
            <w:pPr>
              <w:jc w:val="center"/>
              <w:rPr>
                <w:rFonts w:hint="eastAsia" w:ascii="宋体" w:hAnsi="宋体" w:eastAsia="宋体" w:cs="宋体"/>
                <w:i w:val="0"/>
                <w:iCs w:val="0"/>
                <w:color w:val="000000"/>
                <w:sz w:val="16"/>
                <w:szCs w:val="16"/>
                <w:u w:val="none"/>
              </w:rPr>
            </w:pPr>
          </w:p>
        </w:tc>
      </w:tr>
      <w:tr w14:paraId="35A1C1C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2" w:hRule="atLeast"/>
        </w:trPr>
        <w:tc>
          <w:tcPr>
            <w:tcW w:w="397" w:type="dxa"/>
            <w:vMerge w:val="continue"/>
            <w:tcBorders>
              <w:top w:val="nil"/>
              <w:left w:val="single" w:color="000000" w:sz="8" w:space="0"/>
              <w:bottom w:val="single" w:color="000000" w:sz="8" w:space="0"/>
              <w:right w:val="single" w:color="000000" w:sz="8" w:space="0"/>
            </w:tcBorders>
            <w:shd w:val="clear" w:color="auto" w:fill="auto"/>
            <w:vAlign w:val="center"/>
          </w:tcPr>
          <w:p w14:paraId="3F7C16E1">
            <w:pPr>
              <w:jc w:val="center"/>
              <w:rPr>
                <w:rFonts w:hint="eastAsia" w:ascii="宋体" w:hAnsi="宋体" w:eastAsia="宋体" w:cs="宋体"/>
                <w:b/>
                <w:bCs/>
                <w:i w:val="0"/>
                <w:iCs w:val="0"/>
                <w:color w:val="000000"/>
                <w:sz w:val="18"/>
                <w:szCs w:val="18"/>
                <w:u w:val="none"/>
              </w:rPr>
            </w:pPr>
          </w:p>
        </w:tc>
        <w:tc>
          <w:tcPr>
            <w:tcW w:w="397" w:type="dxa"/>
            <w:vMerge w:val="restart"/>
            <w:tcBorders>
              <w:top w:val="nil"/>
              <w:left w:val="nil"/>
              <w:bottom w:val="single" w:color="000000" w:sz="8" w:space="0"/>
              <w:right w:val="single" w:color="000000" w:sz="8" w:space="0"/>
            </w:tcBorders>
            <w:shd w:val="clear" w:color="auto" w:fill="auto"/>
            <w:vAlign w:val="center"/>
          </w:tcPr>
          <w:p w14:paraId="2E784638">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Style w:val="22"/>
                <w:lang w:val="en-US" w:eastAsia="zh-CN" w:bidi="ar"/>
              </w:rPr>
              <w:t xml:space="preserve"> 综合实践</w:t>
            </w:r>
          </w:p>
        </w:tc>
        <w:tc>
          <w:tcPr>
            <w:tcW w:w="397" w:type="dxa"/>
            <w:tcBorders>
              <w:top w:val="nil"/>
              <w:left w:val="nil"/>
              <w:bottom w:val="single" w:color="000000" w:sz="8" w:space="0"/>
              <w:right w:val="single" w:color="000000" w:sz="8" w:space="0"/>
            </w:tcBorders>
            <w:shd w:val="clear" w:color="auto" w:fill="auto"/>
            <w:vAlign w:val="center"/>
          </w:tcPr>
          <w:p w14:paraId="5F60DB8A">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w:t>
            </w:r>
          </w:p>
        </w:tc>
        <w:tc>
          <w:tcPr>
            <w:tcW w:w="856" w:type="dxa"/>
            <w:tcBorders>
              <w:top w:val="nil"/>
              <w:left w:val="nil"/>
              <w:bottom w:val="single" w:color="000000" w:sz="8" w:space="0"/>
              <w:right w:val="single" w:color="000000" w:sz="8" w:space="0"/>
            </w:tcBorders>
            <w:shd w:val="clear" w:color="auto" w:fill="auto"/>
            <w:vAlign w:val="center"/>
          </w:tcPr>
          <w:p w14:paraId="563132E6">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GJ220601</w:t>
            </w:r>
          </w:p>
        </w:tc>
        <w:tc>
          <w:tcPr>
            <w:tcW w:w="3416" w:type="dxa"/>
            <w:tcBorders>
              <w:top w:val="nil"/>
              <w:left w:val="nil"/>
              <w:bottom w:val="single" w:color="000000" w:sz="8" w:space="0"/>
              <w:right w:val="single" w:color="000000" w:sz="8" w:space="0"/>
            </w:tcBorders>
            <w:shd w:val="clear" w:color="auto" w:fill="auto"/>
            <w:noWrap/>
            <w:vAlign w:val="center"/>
          </w:tcPr>
          <w:p w14:paraId="71C7D73F">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入学教育</w:t>
            </w:r>
          </w:p>
        </w:tc>
        <w:tc>
          <w:tcPr>
            <w:tcW w:w="536" w:type="dxa"/>
            <w:tcBorders>
              <w:top w:val="nil"/>
              <w:left w:val="nil"/>
              <w:bottom w:val="single" w:color="000000" w:sz="8" w:space="0"/>
              <w:right w:val="single" w:color="000000" w:sz="8" w:space="0"/>
            </w:tcBorders>
            <w:shd w:val="clear" w:color="auto" w:fill="auto"/>
            <w:noWrap/>
            <w:vAlign w:val="center"/>
          </w:tcPr>
          <w:p w14:paraId="30F2E7AC">
            <w:pPr>
              <w:jc w:val="center"/>
              <w:rPr>
                <w:rFonts w:hint="eastAsia" w:ascii="宋体" w:hAnsi="宋体" w:eastAsia="宋体" w:cs="宋体"/>
                <w:i w:val="0"/>
                <w:iCs w:val="0"/>
                <w:color w:val="000000"/>
                <w:sz w:val="24"/>
                <w:szCs w:val="24"/>
                <w:u w:val="none"/>
              </w:rPr>
            </w:pPr>
          </w:p>
        </w:tc>
        <w:tc>
          <w:tcPr>
            <w:tcW w:w="377" w:type="dxa"/>
            <w:tcBorders>
              <w:top w:val="nil"/>
              <w:left w:val="nil"/>
              <w:bottom w:val="single" w:color="000000" w:sz="8" w:space="0"/>
              <w:right w:val="single" w:color="000000" w:sz="8" w:space="0"/>
            </w:tcBorders>
            <w:shd w:val="clear" w:color="auto" w:fill="auto"/>
            <w:noWrap/>
            <w:vAlign w:val="center"/>
          </w:tcPr>
          <w:p w14:paraId="433B8BCD">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C</w:t>
            </w:r>
          </w:p>
        </w:tc>
        <w:tc>
          <w:tcPr>
            <w:tcW w:w="456" w:type="dxa"/>
            <w:tcBorders>
              <w:top w:val="nil"/>
              <w:left w:val="nil"/>
              <w:bottom w:val="single" w:color="000000" w:sz="8" w:space="0"/>
              <w:right w:val="single" w:color="000000" w:sz="8" w:space="0"/>
            </w:tcBorders>
            <w:shd w:val="clear" w:color="auto" w:fill="auto"/>
            <w:noWrap/>
            <w:vAlign w:val="center"/>
          </w:tcPr>
          <w:p w14:paraId="2393936A">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w:t>
            </w:r>
          </w:p>
        </w:tc>
        <w:tc>
          <w:tcPr>
            <w:tcW w:w="536" w:type="dxa"/>
            <w:tcBorders>
              <w:top w:val="nil"/>
              <w:left w:val="nil"/>
              <w:bottom w:val="single" w:color="000000" w:sz="8" w:space="0"/>
              <w:right w:val="single" w:color="000000" w:sz="8" w:space="0"/>
            </w:tcBorders>
            <w:shd w:val="clear" w:color="auto" w:fill="auto"/>
            <w:noWrap/>
            <w:vAlign w:val="center"/>
          </w:tcPr>
          <w:p w14:paraId="3BB9E303">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536" w:type="dxa"/>
            <w:tcBorders>
              <w:top w:val="nil"/>
              <w:left w:val="nil"/>
              <w:bottom w:val="single" w:color="000000" w:sz="8" w:space="0"/>
              <w:right w:val="single" w:color="000000" w:sz="8" w:space="0"/>
            </w:tcBorders>
            <w:shd w:val="clear" w:color="auto" w:fill="auto"/>
            <w:noWrap/>
            <w:vAlign w:val="center"/>
          </w:tcPr>
          <w:p w14:paraId="155633AD">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0</w:t>
            </w:r>
          </w:p>
        </w:tc>
        <w:tc>
          <w:tcPr>
            <w:tcW w:w="536" w:type="dxa"/>
            <w:tcBorders>
              <w:top w:val="nil"/>
              <w:left w:val="nil"/>
              <w:bottom w:val="single" w:color="000000" w:sz="8" w:space="0"/>
              <w:right w:val="single" w:color="000000" w:sz="8" w:space="0"/>
            </w:tcBorders>
            <w:shd w:val="clear" w:color="auto" w:fill="auto"/>
            <w:noWrap/>
            <w:vAlign w:val="center"/>
          </w:tcPr>
          <w:p w14:paraId="64F4AA9D">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496" w:type="dxa"/>
            <w:tcBorders>
              <w:top w:val="nil"/>
              <w:left w:val="nil"/>
              <w:bottom w:val="single" w:color="000000" w:sz="8" w:space="0"/>
              <w:right w:val="single" w:color="000000" w:sz="8" w:space="0"/>
            </w:tcBorders>
            <w:shd w:val="clear" w:color="auto" w:fill="auto"/>
            <w:noWrap/>
            <w:vAlign w:val="center"/>
          </w:tcPr>
          <w:p w14:paraId="00D3375A">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1周</w:t>
            </w:r>
          </w:p>
        </w:tc>
        <w:tc>
          <w:tcPr>
            <w:tcW w:w="377" w:type="dxa"/>
            <w:tcBorders>
              <w:top w:val="nil"/>
              <w:left w:val="nil"/>
              <w:bottom w:val="single" w:color="000000" w:sz="8" w:space="0"/>
              <w:right w:val="single" w:color="000000" w:sz="8" w:space="0"/>
            </w:tcBorders>
            <w:shd w:val="clear" w:color="auto" w:fill="auto"/>
            <w:noWrap/>
            <w:vAlign w:val="center"/>
          </w:tcPr>
          <w:p w14:paraId="4F84ED48">
            <w:pPr>
              <w:jc w:val="center"/>
              <w:rPr>
                <w:rFonts w:hint="eastAsia" w:ascii="宋体" w:hAnsi="宋体" w:eastAsia="宋体" w:cs="宋体"/>
                <w:i w:val="0"/>
                <w:iCs w:val="0"/>
                <w:color w:val="000000"/>
                <w:sz w:val="16"/>
                <w:szCs w:val="16"/>
                <w:u w:val="none"/>
              </w:rPr>
            </w:pPr>
          </w:p>
        </w:tc>
        <w:tc>
          <w:tcPr>
            <w:tcW w:w="377" w:type="dxa"/>
            <w:tcBorders>
              <w:top w:val="nil"/>
              <w:left w:val="nil"/>
              <w:bottom w:val="single" w:color="000000" w:sz="8" w:space="0"/>
              <w:right w:val="single" w:color="000000" w:sz="8" w:space="0"/>
            </w:tcBorders>
            <w:shd w:val="clear" w:color="auto" w:fill="auto"/>
            <w:noWrap/>
            <w:vAlign w:val="center"/>
          </w:tcPr>
          <w:p w14:paraId="4B71BAF4">
            <w:pPr>
              <w:jc w:val="center"/>
              <w:rPr>
                <w:rFonts w:hint="eastAsia" w:ascii="宋体" w:hAnsi="宋体" w:eastAsia="宋体" w:cs="宋体"/>
                <w:i w:val="0"/>
                <w:iCs w:val="0"/>
                <w:color w:val="000000"/>
                <w:sz w:val="16"/>
                <w:szCs w:val="16"/>
                <w:u w:val="none"/>
              </w:rPr>
            </w:pPr>
          </w:p>
        </w:tc>
        <w:tc>
          <w:tcPr>
            <w:tcW w:w="377" w:type="dxa"/>
            <w:tcBorders>
              <w:top w:val="nil"/>
              <w:left w:val="nil"/>
              <w:bottom w:val="single" w:color="000000" w:sz="8" w:space="0"/>
              <w:right w:val="single" w:color="000000" w:sz="8" w:space="0"/>
            </w:tcBorders>
            <w:shd w:val="clear" w:color="auto" w:fill="auto"/>
            <w:noWrap/>
            <w:vAlign w:val="center"/>
          </w:tcPr>
          <w:p w14:paraId="131EDD22">
            <w:pPr>
              <w:jc w:val="center"/>
              <w:rPr>
                <w:rFonts w:hint="eastAsia" w:ascii="宋体" w:hAnsi="宋体" w:eastAsia="宋体" w:cs="宋体"/>
                <w:i w:val="0"/>
                <w:iCs w:val="0"/>
                <w:color w:val="000000"/>
                <w:sz w:val="16"/>
                <w:szCs w:val="16"/>
                <w:u w:val="none"/>
              </w:rPr>
            </w:pPr>
          </w:p>
        </w:tc>
        <w:tc>
          <w:tcPr>
            <w:tcW w:w="576" w:type="dxa"/>
            <w:tcBorders>
              <w:top w:val="single" w:color="000000" w:sz="8" w:space="0"/>
              <w:left w:val="nil"/>
              <w:bottom w:val="single" w:color="000000" w:sz="8" w:space="0"/>
              <w:right w:val="single" w:color="000000" w:sz="8" w:space="0"/>
            </w:tcBorders>
            <w:shd w:val="clear" w:color="auto" w:fill="auto"/>
            <w:noWrap/>
            <w:vAlign w:val="center"/>
          </w:tcPr>
          <w:p w14:paraId="624D26F6">
            <w:pPr>
              <w:jc w:val="center"/>
              <w:rPr>
                <w:rFonts w:hint="eastAsia" w:ascii="宋体" w:hAnsi="宋体" w:eastAsia="宋体" w:cs="宋体"/>
                <w:i w:val="0"/>
                <w:iCs w:val="0"/>
                <w:color w:val="000000"/>
                <w:sz w:val="16"/>
                <w:szCs w:val="16"/>
                <w:u w:val="none"/>
              </w:rPr>
            </w:pPr>
          </w:p>
        </w:tc>
        <w:tc>
          <w:tcPr>
            <w:tcW w:w="576" w:type="dxa"/>
            <w:tcBorders>
              <w:top w:val="single" w:color="000000" w:sz="8" w:space="0"/>
              <w:left w:val="nil"/>
              <w:bottom w:val="single" w:color="000000" w:sz="8" w:space="0"/>
              <w:right w:val="single" w:color="000000" w:sz="8" w:space="0"/>
            </w:tcBorders>
            <w:shd w:val="clear" w:color="auto" w:fill="auto"/>
            <w:noWrap/>
            <w:vAlign w:val="center"/>
          </w:tcPr>
          <w:p w14:paraId="3AB702DD">
            <w:pPr>
              <w:jc w:val="center"/>
              <w:rPr>
                <w:rFonts w:hint="eastAsia" w:ascii="宋体" w:hAnsi="宋体" w:eastAsia="宋体" w:cs="宋体"/>
                <w:i w:val="0"/>
                <w:iCs w:val="0"/>
                <w:color w:val="000000"/>
                <w:sz w:val="16"/>
                <w:szCs w:val="16"/>
                <w:u w:val="none"/>
              </w:rPr>
            </w:pPr>
          </w:p>
        </w:tc>
      </w:tr>
      <w:tr w14:paraId="766EAFC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397" w:type="dxa"/>
            <w:vMerge w:val="continue"/>
            <w:tcBorders>
              <w:top w:val="nil"/>
              <w:left w:val="single" w:color="000000" w:sz="8" w:space="0"/>
              <w:bottom w:val="single" w:color="000000" w:sz="8" w:space="0"/>
              <w:right w:val="single" w:color="000000" w:sz="8" w:space="0"/>
            </w:tcBorders>
            <w:shd w:val="clear" w:color="auto" w:fill="auto"/>
            <w:vAlign w:val="center"/>
          </w:tcPr>
          <w:p w14:paraId="0D3E2498">
            <w:pPr>
              <w:jc w:val="center"/>
              <w:rPr>
                <w:rFonts w:hint="eastAsia" w:ascii="宋体" w:hAnsi="宋体" w:eastAsia="宋体" w:cs="宋体"/>
                <w:b/>
                <w:bCs/>
                <w:i w:val="0"/>
                <w:iCs w:val="0"/>
                <w:color w:val="000000"/>
                <w:sz w:val="18"/>
                <w:szCs w:val="18"/>
                <w:u w:val="none"/>
              </w:rPr>
            </w:pPr>
          </w:p>
        </w:tc>
        <w:tc>
          <w:tcPr>
            <w:tcW w:w="397" w:type="dxa"/>
            <w:vMerge w:val="continue"/>
            <w:tcBorders>
              <w:top w:val="nil"/>
              <w:left w:val="nil"/>
              <w:bottom w:val="single" w:color="000000" w:sz="8" w:space="0"/>
              <w:right w:val="single" w:color="000000" w:sz="8" w:space="0"/>
            </w:tcBorders>
            <w:shd w:val="clear" w:color="auto" w:fill="auto"/>
            <w:vAlign w:val="center"/>
          </w:tcPr>
          <w:p w14:paraId="4E9C3BDC">
            <w:pPr>
              <w:jc w:val="center"/>
              <w:rPr>
                <w:rFonts w:hint="eastAsia" w:ascii="宋体" w:hAnsi="宋体" w:eastAsia="宋体" w:cs="宋体"/>
                <w:b/>
                <w:bCs/>
                <w:i w:val="0"/>
                <w:iCs w:val="0"/>
                <w:color w:val="000000"/>
                <w:sz w:val="16"/>
                <w:szCs w:val="16"/>
                <w:u w:val="none"/>
              </w:rPr>
            </w:pPr>
          </w:p>
        </w:tc>
        <w:tc>
          <w:tcPr>
            <w:tcW w:w="397" w:type="dxa"/>
            <w:tcBorders>
              <w:top w:val="nil"/>
              <w:left w:val="nil"/>
              <w:bottom w:val="single" w:color="000000" w:sz="8" w:space="0"/>
              <w:right w:val="single" w:color="000000" w:sz="8" w:space="0"/>
            </w:tcBorders>
            <w:shd w:val="clear" w:color="auto" w:fill="auto"/>
            <w:vAlign w:val="center"/>
          </w:tcPr>
          <w:p w14:paraId="45468703">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856" w:type="dxa"/>
            <w:tcBorders>
              <w:top w:val="nil"/>
              <w:left w:val="nil"/>
              <w:bottom w:val="single" w:color="000000" w:sz="8" w:space="0"/>
              <w:right w:val="single" w:color="000000" w:sz="8" w:space="0"/>
            </w:tcBorders>
            <w:shd w:val="clear" w:color="auto" w:fill="auto"/>
            <w:vAlign w:val="center"/>
          </w:tcPr>
          <w:p w14:paraId="2D1BB336">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GJ220602</w:t>
            </w:r>
          </w:p>
        </w:tc>
        <w:tc>
          <w:tcPr>
            <w:tcW w:w="3416" w:type="dxa"/>
            <w:tcBorders>
              <w:top w:val="nil"/>
              <w:left w:val="nil"/>
              <w:bottom w:val="single" w:color="000000" w:sz="8" w:space="0"/>
              <w:right w:val="single" w:color="000000" w:sz="8" w:space="0"/>
            </w:tcBorders>
            <w:shd w:val="clear" w:color="auto" w:fill="auto"/>
            <w:noWrap/>
            <w:vAlign w:val="center"/>
          </w:tcPr>
          <w:p w14:paraId="46FB25AB">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毕业教育</w:t>
            </w:r>
          </w:p>
        </w:tc>
        <w:tc>
          <w:tcPr>
            <w:tcW w:w="536" w:type="dxa"/>
            <w:tcBorders>
              <w:top w:val="nil"/>
              <w:left w:val="nil"/>
              <w:bottom w:val="single" w:color="000000" w:sz="8" w:space="0"/>
              <w:right w:val="single" w:color="000000" w:sz="8" w:space="0"/>
            </w:tcBorders>
            <w:shd w:val="clear" w:color="auto" w:fill="auto"/>
            <w:noWrap/>
            <w:vAlign w:val="center"/>
          </w:tcPr>
          <w:p w14:paraId="0BBB7F87">
            <w:pPr>
              <w:jc w:val="center"/>
              <w:rPr>
                <w:rFonts w:hint="eastAsia" w:ascii="宋体" w:hAnsi="宋体" w:eastAsia="宋体" w:cs="宋体"/>
                <w:i w:val="0"/>
                <w:iCs w:val="0"/>
                <w:color w:val="000000"/>
                <w:sz w:val="24"/>
                <w:szCs w:val="24"/>
                <w:u w:val="none"/>
              </w:rPr>
            </w:pPr>
          </w:p>
        </w:tc>
        <w:tc>
          <w:tcPr>
            <w:tcW w:w="377" w:type="dxa"/>
            <w:tcBorders>
              <w:top w:val="nil"/>
              <w:left w:val="nil"/>
              <w:bottom w:val="single" w:color="000000" w:sz="8" w:space="0"/>
              <w:right w:val="single" w:color="000000" w:sz="8" w:space="0"/>
            </w:tcBorders>
            <w:shd w:val="clear" w:color="auto" w:fill="auto"/>
            <w:noWrap/>
            <w:vAlign w:val="center"/>
          </w:tcPr>
          <w:p w14:paraId="751C9E59">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C</w:t>
            </w:r>
          </w:p>
        </w:tc>
        <w:tc>
          <w:tcPr>
            <w:tcW w:w="456" w:type="dxa"/>
            <w:tcBorders>
              <w:top w:val="nil"/>
              <w:left w:val="nil"/>
              <w:bottom w:val="single" w:color="000000" w:sz="8" w:space="0"/>
              <w:right w:val="single" w:color="000000" w:sz="8" w:space="0"/>
            </w:tcBorders>
            <w:shd w:val="clear" w:color="auto" w:fill="auto"/>
            <w:noWrap/>
            <w:vAlign w:val="center"/>
          </w:tcPr>
          <w:p w14:paraId="4D817002">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w:t>
            </w:r>
          </w:p>
        </w:tc>
        <w:tc>
          <w:tcPr>
            <w:tcW w:w="536" w:type="dxa"/>
            <w:tcBorders>
              <w:top w:val="nil"/>
              <w:left w:val="nil"/>
              <w:bottom w:val="single" w:color="000000" w:sz="8" w:space="0"/>
              <w:right w:val="single" w:color="000000" w:sz="8" w:space="0"/>
            </w:tcBorders>
            <w:shd w:val="clear" w:color="auto" w:fill="auto"/>
            <w:noWrap/>
            <w:vAlign w:val="center"/>
          </w:tcPr>
          <w:p w14:paraId="630CE2E0">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536" w:type="dxa"/>
            <w:tcBorders>
              <w:top w:val="nil"/>
              <w:left w:val="nil"/>
              <w:bottom w:val="single" w:color="000000" w:sz="8" w:space="0"/>
              <w:right w:val="single" w:color="000000" w:sz="8" w:space="0"/>
            </w:tcBorders>
            <w:shd w:val="clear" w:color="auto" w:fill="auto"/>
            <w:noWrap/>
            <w:vAlign w:val="center"/>
          </w:tcPr>
          <w:p w14:paraId="18F9E851">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0</w:t>
            </w:r>
          </w:p>
        </w:tc>
        <w:tc>
          <w:tcPr>
            <w:tcW w:w="536" w:type="dxa"/>
            <w:tcBorders>
              <w:top w:val="nil"/>
              <w:left w:val="nil"/>
              <w:bottom w:val="single" w:color="000000" w:sz="8" w:space="0"/>
              <w:right w:val="single" w:color="000000" w:sz="8" w:space="0"/>
            </w:tcBorders>
            <w:shd w:val="clear" w:color="auto" w:fill="auto"/>
            <w:noWrap/>
            <w:vAlign w:val="center"/>
          </w:tcPr>
          <w:p w14:paraId="44CCA058">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496" w:type="dxa"/>
            <w:tcBorders>
              <w:top w:val="nil"/>
              <w:left w:val="nil"/>
              <w:bottom w:val="single" w:color="000000" w:sz="8" w:space="0"/>
              <w:right w:val="single" w:color="000000" w:sz="8" w:space="0"/>
            </w:tcBorders>
            <w:shd w:val="clear" w:color="auto" w:fill="auto"/>
            <w:noWrap/>
            <w:vAlign w:val="center"/>
          </w:tcPr>
          <w:p w14:paraId="662D52D8">
            <w:pPr>
              <w:jc w:val="center"/>
              <w:rPr>
                <w:rFonts w:hint="eastAsia" w:ascii="宋体" w:hAnsi="宋体" w:eastAsia="宋体" w:cs="宋体"/>
                <w:i w:val="0"/>
                <w:iCs w:val="0"/>
                <w:color w:val="000000"/>
                <w:sz w:val="16"/>
                <w:szCs w:val="16"/>
                <w:u w:val="none"/>
              </w:rPr>
            </w:pPr>
          </w:p>
        </w:tc>
        <w:tc>
          <w:tcPr>
            <w:tcW w:w="377" w:type="dxa"/>
            <w:tcBorders>
              <w:top w:val="nil"/>
              <w:left w:val="nil"/>
              <w:bottom w:val="single" w:color="000000" w:sz="8" w:space="0"/>
              <w:right w:val="single" w:color="000000" w:sz="8" w:space="0"/>
            </w:tcBorders>
            <w:shd w:val="clear" w:color="auto" w:fill="auto"/>
            <w:noWrap/>
            <w:vAlign w:val="center"/>
          </w:tcPr>
          <w:p w14:paraId="66373F83">
            <w:pPr>
              <w:jc w:val="center"/>
              <w:rPr>
                <w:rFonts w:hint="eastAsia" w:ascii="宋体" w:hAnsi="宋体" w:eastAsia="宋体" w:cs="宋体"/>
                <w:i w:val="0"/>
                <w:iCs w:val="0"/>
                <w:color w:val="000000"/>
                <w:sz w:val="16"/>
                <w:szCs w:val="16"/>
                <w:u w:val="none"/>
              </w:rPr>
            </w:pPr>
          </w:p>
        </w:tc>
        <w:tc>
          <w:tcPr>
            <w:tcW w:w="377" w:type="dxa"/>
            <w:tcBorders>
              <w:top w:val="nil"/>
              <w:left w:val="nil"/>
              <w:bottom w:val="single" w:color="000000" w:sz="8" w:space="0"/>
              <w:right w:val="single" w:color="000000" w:sz="8" w:space="0"/>
            </w:tcBorders>
            <w:shd w:val="clear" w:color="auto" w:fill="auto"/>
            <w:noWrap/>
            <w:vAlign w:val="center"/>
          </w:tcPr>
          <w:p w14:paraId="0C8550AC">
            <w:pPr>
              <w:jc w:val="center"/>
              <w:rPr>
                <w:rFonts w:hint="eastAsia" w:ascii="宋体" w:hAnsi="宋体" w:eastAsia="宋体" w:cs="宋体"/>
                <w:i w:val="0"/>
                <w:iCs w:val="0"/>
                <w:color w:val="000000"/>
                <w:sz w:val="16"/>
                <w:szCs w:val="16"/>
                <w:u w:val="none"/>
              </w:rPr>
            </w:pPr>
          </w:p>
        </w:tc>
        <w:tc>
          <w:tcPr>
            <w:tcW w:w="377" w:type="dxa"/>
            <w:tcBorders>
              <w:top w:val="nil"/>
              <w:left w:val="nil"/>
              <w:bottom w:val="single" w:color="000000" w:sz="8" w:space="0"/>
              <w:right w:val="single" w:color="000000" w:sz="8" w:space="0"/>
            </w:tcBorders>
            <w:shd w:val="clear" w:color="auto" w:fill="auto"/>
            <w:noWrap/>
            <w:vAlign w:val="center"/>
          </w:tcPr>
          <w:p w14:paraId="4448B523">
            <w:pPr>
              <w:jc w:val="center"/>
              <w:rPr>
                <w:rFonts w:hint="eastAsia" w:ascii="宋体" w:hAnsi="宋体" w:eastAsia="宋体" w:cs="宋体"/>
                <w:i w:val="0"/>
                <w:iCs w:val="0"/>
                <w:color w:val="000000"/>
                <w:sz w:val="16"/>
                <w:szCs w:val="16"/>
                <w:u w:val="none"/>
              </w:rPr>
            </w:pPr>
          </w:p>
        </w:tc>
        <w:tc>
          <w:tcPr>
            <w:tcW w:w="576" w:type="dxa"/>
            <w:tcBorders>
              <w:top w:val="nil"/>
              <w:left w:val="nil"/>
              <w:bottom w:val="single" w:color="000000" w:sz="8" w:space="0"/>
              <w:right w:val="single" w:color="000000" w:sz="8" w:space="0"/>
            </w:tcBorders>
            <w:shd w:val="clear" w:color="auto" w:fill="auto"/>
            <w:noWrap/>
            <w:vAlign w:val="center"/>
          </w:tcPr>
          <w:p w14:paraId="19953537">
            <w:pPr>
              <w:jc w:val="center"/>
              <w:rPr>
                <w:rFonts w:hint="eastAsia" w:ascii="宋体" w:hAnsi="宋体" w:eastAsia="宋体" w:cs="宋体"/>
                <w:i w:val="0"/>
                <w:iCs w:val="0"/>
                <w:color w:val="000000"/>
                <w:sz w:val="16"/>
                <w:szCs w:val="16"/>
                <w:u w:val="none"/>
              </w:rPr>
            </w:pPr>
          </w:p>
        </w:tc>
        <w:tc>
          <w:tcPr>
            <w:tcW w:w="576" w:type="dxa"/>
            <w:tcBorders>
              <w:top w:val="nil"/>
              <w:left w:val="nil"/>
              <w:bottom w:val="single" w:color="000000" w:sz="8" w:space="0"/>
              <w:right w:val="single" w:color="000000" w:sz="8" w:space="0"/>
            </w:tcBorders>
            <w:shd w:val="clear" w:color="auto" w:fill="auto"/>
            <w:noWrap/>
            <w:vAlign w:val="center"/>
          </w:tcPr>
          <w:p w14:paraId="46252CB2">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1周</w:t>
            </w:r>
          </w:p>
        </w:tc>
      </w:tr>
      <w:tr w14:paraId="2248809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397" w:type="dxa"/>
            <w:vMerge w:val="continue"/>
            <w:tcBorders>
              <w:top w:val="nil"/>
              <w:left w:val="single" w:color="000000" w:sz="8" w:space="0"/>
              <w:bottom w:val="single" w:color="000000" w:sz="8" w:space="0"/>
              <w:right w:val="single" w:color="000000" w:sz="8" w:space="0"/>
            </w:tcBorders>
            <w:shd w:val="clear" w:color="auto" w:fill="auto"/>
            <w:vAlign w:val="center"/>
          </w:tcPr>
          <w:p w14:paraId="23E59C87">
            <w:pPr>
              <w:jc w:val="center"/>
              <w:rPr>
                <w:rFonts w:hint="eastAsia" w:ascii="宋体" w:hAnsi="宋体" w:eastAsia="宋体" w:cs="宋体"/>
                <w:b/>
                <w:bCs/>
                <w:i w:val="0"/>
                <w:iCs w:val="0"/>
                <w:color w:val="000000"/>
                <w:sz w:val="18"/>
                <w:szCs w:val="18"/>
                <w:u w:val="none"/>
              </w:rPr>
            </w:pPr>
          </w:p>
        </w:tc>
        <w:tc>
          <w:tcPr>
            <w:tcW w:w="397" w:type="dxa"/>
            <w:vMerge w:val="continue"/>
            <w:tcBorders>
              <w:top w:val="nil"/>
              <w:left w:val="nil"/>
              <w:bottom w:val="single" w:color="000000" w:sz="8" w:space="0"/>
              <w:right w:val="single" w:color="000000" w:sz="8" w:space="0"/>
            </w:tcBorders>
            <w:shd w:val="clear" w:color="auto" w:fill="auto"/>
            <w:vAlign w:val="center"/>
          </w:tcPr>
          <w:p w14:paraId="263F2295">
            <w:pPr>
              <w:jc w:val="center"/>
              <w:rPr>
                <w:rFonts w:hint="eastAsia" w:ascii="宋体" w:hAnsi="宋体" w:eastAsia="宋体" w:cs="宋体"/>
                <w:b/>
                <w:bCs/>
                <w:i w:val="0"/>
                <w:iCs w:val="0"/>
                <w:color w:val="000000"/>
                <w:sz w:val="16"/>
                <w:szCs w:val="16"/>
                <w:u w:val="none"/>
              </w:rPr>
            </w:pPr>
          </w:p>
        </w:tc>
        <w:tc>
          <w:tcPr>
            <w:tcW w:w="397" w:type="dxa"/>
            <w:tcBorders>
              <w:top w:val="nil"/>
              <w:left w:val="nil"/>
              <w:bottom w:val="single" w:color="000000" w:sz="8" w:space="0"/>
              <w:right w:val="single" w:color="000000" w:sz="8" w:space="0"/>
            </w:tcBorders>
            <w:shd w:val="clear" w:color="auto" w:fill="auto"/>
            <w:vAlign w:val="center"/>
          </w:tcPr>
          <w:p w14:paraId="0A656318">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w:t>
            </w:r>
          </w:p>
        </w:tc>
        <w:tc>
          <w:tcPr>
            <w:tcW w:w="856" w:type="dxa"/>
            <w:tcBorders>
              <w:top w:val="nil"/>
              <w:left w:val="nil"/>
              <w:bottom w:val="single" w:color="000000" w:sz="8" w:space="0"/>
              <w:right w:val="single" w:color="000000" w:sz="8" w:space="0"/>
            </w:tcBorders>
            <w:shd w:val="clear" w:color="auto" w:fill="auto"/>
            <w:vAlign w:val="center"/>
          </w:tcPr>
          <w:p w14:paraId="7C13AB7A">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GJ220603</w:t>
            </w:r>
          </w:p>
        </w:tc>
        <w:tc>
          <w:tcPr>
            <w:tcW w:w="3416" w:type="dxa"/>
            <w:tcBorders>
              <w:top w:val="nil"/>
              <w:left w:val="nil"/>
              <w:bottom w:val="single" w:color="000000" w:sz="8" w:space="0"/>
              <w:right w:val="single" w:color="000000" w:sz="8" w:space="0"/>
            </w:tcBorders>
            <w:shd w:val="clear" w:color="auto" w:fill="auto"/>
            <w:noWrap/>
            <w:vAlign w:val="center"/>
          </w:tcPr>
          <w:p w14:paraId="47AD0475">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岗位实习（1）</w:t>
            </w:r>
          </w:p>
        </w:tc>
        <w:tc>
          <w:tcPr>
            <w:tcW w:w="536" w:type="dxa"/>
            <w:tcBorders>
              <w:top w:val="nil"/>
              <w:left w:val="nil"/>
              <w:bottom w:val="single" w:color="000000" w:sz="8" w:space="0"/>
              <w:right w:val="single" w:color="000000" w:sz="8" w:space="0"/>
            </w:tcBorders>
            <w:shd w:val="clear" w:color="auto" w:fill="auto"/>
            <w:noWrap/>
            <w:vAlign w:val="center"/>
          </w:tcPr>
          <w:p w14:paraId="63440E17">
            <w:pPr>
              <w:jc w:val="center"/>
              <w:rPr>
                <w:rFonts w:hint="eastAsia" w:ascii="宋体" w:hAnsi="宋体" w:eastAsia="宋体" w:cs="宋体"/>
                <w:i w:val="0"/>
                <w:iCs w:val="0"/>
                <w:color w:val="000000"/>
                <w:sz w:val="24"/>
                <w:szCs w:val="24"/>
                <w:u w:val="none"/>
              </w:rPr>
            </w:pPr>
          </w:p>
        </w:tc>
        <w:tc>
          <w:tcPr>
            <w:tcW w:w="377" w:type="dxa"/>
            <w:tcBorders>
              <w:top w:val="nil"/>
              <w:left w:val="nil"/>
              <w:bottom w:val="single" w:color="000000" w:sz="8" w:space="0"/>
              <w:right w:val="single" w:color="000000" w:sz="8" w:space="0"/>
            </w:tcBorders>
            <w:shd w:val="clear" w:color="auto" w:fill="auto"/>
            <w:noWrap/>
            <w:vAlign w:val="center"/>
          </w:tcPr>
          <w:p w14:paraId="114996E5">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C</w:t>
            </w:r>
          </w:p>
        </w:tc>
        <w:tc>
          <w:tcPr>
            <w:tcW w:w="456" w:type="dxa"/>
            <w:tcBorders>
              <w:top w:val="nil"/>
              <w:left w:val="nil"/>
              <w:bottom w:val="single" w:color="000000" w:sz="8" w:space="0"/>
              <w:right w:val="single" w:color="000000" w:sz="8" w:space="0"/>
            </w:tcBorders>
            <w:shd w:val="clear" w:color="auto" w:fill="auto"/>
            <w:noWrap/>
            <w:vAlign w:val="center"/>
          </w:tcPr>
          <w:p w14:paraId="5FB70A9C">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10</w:t>
            </w:r>
          </w:p>
        </w:tc>
        <w:tc>
          <w:tcPr>
            <w:tcW w:w="536" w:type="dxa"/>
            <w:tcBorders>
              <w:top w:val="nil"/>
              <w:left w:val="nil"/>
              <w:bottom w:val="single" w:color="000000" w:sz="8" w:space="0"/>
              <w:right w:val="single" w:color="000000" w:sz="8" w:space="0"/>
            </w:tcBorders>
            <w:shd w:val="clear" w:color="auto" w:fill="auto"/>
            <w:noWrap/>
            <w:vAlign w:val="center"/>
          </w:tcPr>
          <w:p w14:paraId="6C9CC382">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200</w:t>
            </w:r>
          </w:p>
        </w:tc>
        <w:tc>
          <w:tcPr>
            <w:tcW w:w="536" w:type="dxa"/>
            <w:tcBorders>
              <w:top w:val="nil"/>
              <w:left w:val="nil"/>
              <w:bottom w:val="single" w:color="000000" w:sz="8" w:space="0"/>
              <w:right w:val="single" w:color="000000" w:sz="8" w:space="0"/>
            </w:tcBorders>
            <w:shd w:val="clear" w:color="auto" w:fill="auto"/>
            <w:noWrap/>
            <w:vAlign w:val="center"/>
          </w:tcPr>
          <w:p w14:paraId="3DD6FC36">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0</w:t>
            </w:r>
          </w:p>
        </w:tc>
        <w:tc>
          <w:tcPr>
            <w:tcW w:w="536" w:type="dxa"/>
            <w:tcBorders>
              <w:top w:val="nil"/>
              <w:left w:val="nil"/>
              <w:bottom w:val="single" w:color="000000" w:sz="8" w:space="0"/>
              <w:right w:val="single" w:color="000000" w:sz="8" w:space="0"/>
            </w:tcBorders>
            <w:shd w:val="clear" w:color="auto" w:fill="auto"/>
            <w:noWrap/>
            <w:vAlign w:val="center"/>
          </w:tcPr>
          <w:p w14:paraId="4F89009F">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200</w:t>
            </w:r>
          </w:p>
        </w:tc>
        <w:tc>
          <w:tcPr>
            <w:tcW w:w="496" w:type="dxa"/>
            <w:tcBorders>
              <w:top w:val="nil"/>
              <w:left w:val="nil"/>
              <w:bottom w:val="single" w:color="000000" w:sz="8" w:space="0"/>
              <w:right w:val="single" w:color="000000" w:sz="8" w:space="0"/>
            </w:tcBorders>
            <w:shd w:val="clear" w:color="auto" w:fill="auto"/>
            <w:noWrap/>
            <w:vAlign w:val="center"/>
          </w:tcPr>
          <w:p w14:paraId="774FADCB">
            <w:pPr>
              <w:jc w:val="center"/>
              <w:rPr>
                <w:rFonts w:hint="eastAsia" w:ascii="宋体" w:hAnsi="宋体" w:eastAsia="宋体" w:cs="宋体"/>
                <w:i w:val="0"/>
                <w:iCs w:val="0"/>
                <w:color w:val="000000"/>
                <w:sz w:val="16"/>
                <w:szCs w:val="16"/>
                <w:u w:val="none"/>
              </w:rPr>
            </w:pPr>
          </w:p>
        </w:tc>
        <w:tc>
          <w:tcPr>
            <w:tcW w:w="377" w:type="dxa"/>
            <w:tcBorders>
              <w:top w:val="nil"/>
              <w:left w:val="nil"/>
              <w:bottom w:val="single" w:color="000000" w:sz="8" w:space="0"/>
              <w:right w:val="single" w:color="000000" w:sz="8" w:space="0"/>
            </w:tcBorders>
            <w:shd w:val="clear" w:color="auto" w:fill="auto"/>
            <w:noWrap/>
            <w:vAlign w:val="center"/>
          </w:tcPr>
          <w:p w14:paraId="5675B38D">
            <w:pPr>
              <w:jc w:val="center"/>
              <w:rPr>
                <w:rFonts w:hint="eastAsia" w:ascii="宋体" w:hAnsi="宋体" w:eastAsia="宋体" w:cs="宋体"/>
                <w:i w:val="0"/>
                <w:iCs w:val="0"/>
                <w:color w:val="000000"/>
                <w:sz w:val="16"/>
                <w:szCs w:val="16"/>
                <w:u w:val="none"/>
              </w:rPr>
            </w:pPr>
          </w:p>
        </w:tc>
        <w:tc>
          <w:tcPr>
            <w:tcW w:w="377" w:type="dxa"/>
            <w:tcBorders>
              <w:top w:val="nil"/>
              <w:left w:val="nil"/>
              <w:bottom w:val="single" w:color="000000" w:sz="8" w:space="0"/>
              <w:right w:val="single" w:color="000000" w:sz="8" w:space="0"/>
            </w:tcBorders>
            <w:shd w:val="clear" w:color="auto" w:fill="auto"/>
            <w:noWrap/>
            <w:vAlign w:val="center"/>
          </w:tcPr>
          <w:p w14:paraId="12CE76FF">
            <w:pPr>
              <w:jc w:val="center"/>
              <w:rPr>
                <w:rFonts w:hint="eastAsia" w:ascii="宋体" w:hAnsi="宋体" w:eastAsia="宋体" w:cs="宋体"/>
                <w:i w:val="0"/>
                <w:iCs w:val="0"/>
                <w:color w:val="000000"/>
                <w:sz w:val="16"/>
                <w:szCs w:val="16"/>
                <w:u w:val="none"/>
              </w:rPr>
            </w:pPr>
          </w:p>
        </w:tc>
        <w:tc>
          <w:tcPr>
            <w:tcW w:w="377" w:type="dxa"/>
            <w:tcBorders>
              <w:top w:val="nil"/>
              <w:left w:val="nil"/>
              <w:bottom w:val="single" w:color="000000" w:sz="8" w:space="0"/>
              <w:right w:val="single" w:color="000000" w:sz="8" w:space="0"/>
            </w:tcBorders>
            <w:shd w:val="clear" w:color="auto" w:fill="auto"/>
            <w:noWrap/>
            <w:vAlign w:val="center"/>
          </w:tcPr>
          <w:p w14:paraId="7E8AC0FB">
            <w:pPr>
              <w:jc w:val="center"/>
              <w:rPr>
                <w:rFonts w:hint="eastAsia" w:ascii="宋体" w:hAnsi="宋体" w:eastAsia="宋体" w:cs="宋体"/>
                <w:i w:val="0"/>
                <w:iCs w:val="0"/>
                <w:color w:val="000000"/>
                <w:sz w:val="16"/>
                <w:szCs w:val="16"/>
                <w:u w:val="none"/>
              </w:rPr>
            </w:pPr>
          </w:p>
        </w:tc>
        <w:tc>
          <w:tcPr>
            <w:tcW w:w="576" w:type="dxa"/>
            <w:tcBorders>
              <w:top w:val="nil"/>
              <w:left w:val="nil"/>
              <w:bottom w:val="single" w:color="000000" w:sz="8" w:space="0"/>
              <w:right w:val="single" w:color="000000" w:sz="8" w:space="0"/>
            </w:tcBorders>
            <w:shd w:val="clear" w:color="auto" w:fill="auto"/>
            <w:noWrap/>
            <w:vAlign w:val="center"/>
          </w:tcPr>
          <w:p w14:paraId="0DF303F1">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10周</w:t>
            </w:r>
          </w:p>
        </w:tc>
        <w:tc>
          <w:tcPr>
            <w:tcW w:w="576" w:type="dxa"/>
            <w:tcBorders>
              <w:top w:val="nil"/>
              <w:left w:val="nil"/>
              <w:bottom w:val="single" w:color="000000" w:sz="8" w:space="0"/>
              <w:right w:val="single" w:color="000000" w:sz="8" w:space="0"/>
            </w:tcBorders>
            <w:shd w:val="clear" w:color="auto" w:fill="auto"/>
            <w:noWrap/>
            <w:vAlign w:val="center"/>
          </w:tcPr>
          <w:p w14:paraId="7866DC66">
            <w:pPr>
              <w:jc w:val="center"/>
              <w:rPr>
                <w:rFonts w:hint="eastAsia" w:ascii="宋体" w:hAnsi="宋体" w:eastAsia="宋体" w:cs="宋体"/>
                <w:i w:val="0"/>
                <w:iCs w:val="0"/>
                <w:color w:val="000000"/>
                <w:sz w:val="16"/>
                <w:szCs w:val="16"/>
                <w:u w:val="none"/>
              </w:rPr>
            </w:pPr>
          </w:p>
        </w:tc>
      </w:tr>
      <w:tr w14:paraId="627721D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397" w:type="dxa"/>
            <w:vMerge w:val="continue"/>
            <w:tcBorders>
              <w:top w:val="nil"/>
              <w:left w:val="single" w:color="000000" w:sz="8" w:space="0"/>
              <w:bottom w:val="single" w:color="000000" w:sz="8" w:space="0"/>
              <w:right w:val="single" w:color="000000" w:sz="8" w:space="0"/>
            </w:tcBorders>
            <w:shd w:val="clear" w:color="auto" w:fill="auto"/>
            <w:vAlign w:val="center"/>
          </w:tcPr>
          <w:p w14:paraId="3C2FA12A">
            <w:pPr>
              <w:jc w:val="center"/>
              <w:rPr>
                <w:rFonts w:hint="eastAsia" w:ascii="宋体" w:hAnsi="宋体" w:eastAsia="宋体" w:cs="宋体"/>
                <w:b/>
                <w:bCs/>
                <w:i w:val="0"/>
                <w:iCs w:val="0"/>
                <w:color w:val="000000"/>
                <w:sz w:val="18"/>
                <w:szCs w:val="18"/>
                <w:u w:val="none"/>
              </w:rPr>
            </w:pPr>
          </w:p>
        </w:tc>
        <w:tc>
          <w:tcPr>
            <w:tcW w:w="397" w:type="dxa"/>
            <w:vMerge w:val="continue"/>
            <w:tcBorders>
              <w:top w:val="nil"/>
              <w:left w:val="nil"/>
              <w:bottom w:val="single" w:color="000000" w:sz="8" w:space="0"/>
              <w:right w:val="single" w:color="000000" w:sz="8" w:space="0"/>
            </w:tcBorders>
            <w:shd w:val="clear" w:color="auto" w:fill="auto"/>
            <w:vAlign w:val="center"/>
          </w:tcPr>
          <w:p w14:paraId="77215B35">
            <w:pPr>
              <w:jc w:val="center"/>
              <w:rPr>
                <w:rFonts w:hint="eastAsia" w:ascii="宋体" w:hAnsi="宋体" w:eastAsia="宋体" w:cs="宋体"/>
                <w:b/>
                <w:bCs/>
                <w:i w:val="0"/>
                <w:iCs w:val="0"/>
                <w:color w:val="000000"/>
                <w:sz w:val="16"/>
                <w:szCs w:val="16"/>
                <w:u w:val="none"/>
              </w:rPr>
            </w:pPr>
          </w:p>
        </w:tc>
        <w:tc>
          <w:tcPr>
            <w:tcW w:w="397" w:type="dxa"/>
            <w:tcBorders>
              <w:top w:val="nil"/>
              <w:left w:val="nil"/>
              <w:bottom w:val="single" w:color="000000" w:sz="8" w:space="0"/>
              <w:right w:val="single" w:color="000000" w:sz="8" w:space="0"/>
            </w:tcBorders>
            <w:shd w:val="clear" w:color="auto" w:fill="auto"/>
            <w:vAlign w:val="center"/>
          </w:tcPr>
          <w:p w14:paraId="38CC9D0F">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856" w:type="dxa"/>
            <w:tcBorders>
              <w:top w:val="nil"/>
              <w:left w:val="nil"/>
              <w:bottom w:val="single" w:color="000000" w:sz="8" w:space="0"/>
              <w:right w:val="single" w:color="000000" w:sz="8" w:space="0"/>
            </w:tcBorders>
            <w:shd w:val="clear" w:color="auto" w:fill="auto"/>
            <w:vAlign w:val="center"/>
          </w:tcPr>
          <w:p w14:paraId="1F4615A3">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GJ220604</w:t>
            </w:r>
          </w:p>
        </w:tc>
        <w:tc>
          <w:tcPr>
            <w:tcW w:w="3416" w:type="dxa"/>
            <w:tcBorders>
              <w:top w:val="nil"/>
              <w:left w:val="nil"/>
              <w:bottom w:val="single" w:color="000000" w:sz="8" w:space="0"/>
              <w:right w:val="single" w:color="000000" w:sz="8" w:space="0"/>
            </w:tcBorders>
            <w:shd w:val="clear" w:color="auto" w:fill="auto"/>
            <w:noWrap/>
            <w:vAlign w:val="center"/>
          </w:tcPr>
          <w:p w14:paraId="641ED681">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岗位实习（2）</w:t>
            </w:r>
          </w:p>
        </w:tc>
        <w:tc>
          <w:tcPr>
            <w:tcW w:w="536" w:type="dxa"/>
            <w:tcBorders>
              <w:top w:val="nil"/>
              <w:left w:val="nil"/>
              <w:bottom w:val="single" w:color="000000" w:sz="8" w:space="0"/>
              <w:right w:val="single" w:color="000000" w:sz="8" w:space="0"/>
            </w:tcBorders>
            <w:shd w:val="clear" w:color="auto" w:fill="auto"/>
            <w:noWrap/>
            <w:vAlign w:val="center"/>
          </w:tcPr>
          <w:p w14:paraId="3B1F7EB3">
            <w:pPr>
              <w:jc w:val="center"/>
              <w:rPr>
                <w:rFonts w:hint="eastAsia" w:ascii="宋体" w:hAnsi="宋体" w:eastAsia="宋体" w:cs="宋体"/>
                <w:i w:val="0"/>
                <w:iCs w:val="0"/>
                <w:color w:val="000000"/>
                <w:sz w:val="24"/>
                <w:szCs w:val="24"/>
                <w:u w:val="none"/>
              </w:rPr>
            </w:pPr>
          </w:p>
        </w:tc>
        <w:tc>
          <w:tcPr>
            <w:tcW w:w="377" w:type="dxa"/>
            <w:tcBorders>
              <w:top w:val="nil"/>
              <w:left w:val="nil"/>
              <w:bottom w:val="single" w:color="000000" w:sz="8" w:space="0"/>
              <w:right w:val="single" w:color="000000" w:sz="8" w:space="0"/>
            </w:tcBorders>
            <w:shd w:val="clear" w:color="auto" w:fill="auto"/>
            <w:noWrap/>
            <w:vAlign w:val="center"/>
          </w:tcPr>
          <w:p w14:paraId="7807593D">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C</w:t>
            </w:r>
          </w:p>
        </w:tc>
        <w:tc>
          <w:tcPr>
            <w:tcW w:w="456" w:type="dxa"/>
            <w:tcBorders>
              <w:top w:val="nil"/>
              <w:left w:val="nil"/>
              <w:bottom w:val="single" w:color="000000" w:sz="8" w:space="0"/>
              <w:right w:val="single" w:color="000000" w:sz="8" w:space="0"/>
            </w:tcBorders>
            <w:shd w:val="clear" w:color="auto" w:fill="auto"/>
            <w:noWrap/>
            <w:vAlign w:val="center"/>
          </w:tcPr>
          <w:p w14:paraId="646E2945">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14</w:t>
            </w:r>
          </w:p>
        </w:tc>
        <w:tc>
          <w:tcPr>
            <w:tcW w:w="536" w:type="dxa"/>
            <w:tcBorders>
              <w:top w:val="nil"/>
              <w:left w:val="nil"/>
              <w:bottom w:val="single" w:color="000000" w:sz="8" w:space="0"/>
              <w:right w:val="single" w:color="000000" w:sz="8" w:space="0"/>
            </w:tcBorders>
            <w:shd w:val="clear" w:color="auto" w:fill="auto"/>
            <w:noWrap/>
            <w:vAlign w:val="center"/>
          </w:tcPr>
          <w:p w14:paraId="726790C5">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280</w:t>
            </w:r>
          </w:p>
        </w:tc>
        <w:tc>
          <w:tcPr>
            <w:tcW w:w="536" w:type="dxa"/>
            <w:tcBorders>
              <w:top w:val="nil"/>
              <w:left w:val="nil"/>
              <w:bottom w:val="single" w:color="000000" w:sz="8" w:space="0"/>
              <w:right w:val="single" w:color="000000" w:sz="8" w:space="0"/>
            </w:tcBorders>
            <w:shd w:val="clear" w:color="auto" w:fill="auto"/>
            <w:noWrap/>
            <w:vAlign w:val="center"/>
          </w:tcPr>
          <w:p w14:paraId="35D3F9B1">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0</w:t>
            </w:r>
          </w:p>
        </w:tc>
        <w:tc>
          <w:tcPr>
            <w:tcW w:w="536" w:type="dxa"/>
            <w:tcBorders>
              <w:top w:val="nil"/>
              <w:left w:val="nil"/>
              <w:bottom w:val="single" w:color="000000" w:sz="8" w:space="0"/>
              <w:right w:val="single" w:color="000000" w:sz="8" w:space="0"/>
            </w:tcBorders>
            <w:shd w:val="clear" w:color="auto" w:fill="auto"/>
            <w:noWrap/>
            <w:vAlign w:val="center"/>
          </w:tcPr>
          <w:p w14:paraId="1FC135E4">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280</w:t>
            </w:r>
          </w:p>
        </w:tc>
        <w:tc>
          <w:tcPr>
            <w:tcW w:w="496" w:type="dxa"/>
            <w:tcBorders>
              <w:top w:val="nil"/>
              <w:left w:val="nil"/>
              <w:bottom w:val="single" w:color="000000" w:sz="8" w:space="0"/>
              <w:right w:val="single" w:color="000000" w:sz="8" w:space="0"/>
            </w:tcBorders>
            <w:shd w:val="clear" w:color="auto" w:fill="auto"/>
            <w:noWrap/>
            <w:vAlign w:val="center"/>
          </w:tcPr>
          <w:p w14:paraId="64FAF68D">
            <w:pPr>
              <w:jc w:val="center"/>
              <w:rPr>
                <w:rFonts w:hint="eastAsia" w:ascii="宋体" w:hAnsi="宋体" w:eastAsia="宋体" w:cs="宋体"/>
                <w:i w:val="0"/>
                <w:iCs w:val="0"/>
                <w:color w:val="000000"/>
                <w:sz w:val="16"/>
                <w:szCs w:val="16"/>
                <w:u w:val="none"/>
              </w:rPr>
            </w:pPr>
          </w:p>
        </w:tc>
        <w:tc>
          <w:tcPr>
            <w:tcW w:w="377" w:type="dxa"/>
            <w:tcBorders>
              <w:top w:val="nil"/>
              <w:left w:val="nil"/>
              <w:bottom w:val="single" w:color="000000" w:sz="8" w:space="0"/>
              <w:right w:val="single" w:color="000000" w:sz="8" w:space="0"/>
            </w:tcBorders>
            <w:shd w:val="clear" w:color="auto" w:fill="auto"/>
            <w:noWrap/>
            <w:vAlign w:val="center"/>
          </w:tcPr>
          <w:p w14:paraId="458CFC1E">
            <w:pPr>
              <w:jc w:val="center"/>
              <w:rPr>
                <w:rFonts w:hint="eastAsia" w:ascii="宋体" w:hAnsi="宋体" w:eastAsia="宋体" w:cs="宋体"/>
                <w:i w:val="0"/>
                <w:iCs w:val="0"/>
                <w:color w:val="000000"/>
                <w:sz w:val="16"/>
                <w:szCs w:val="16"/>
                <w:u w:val="none"/>
              </w:rPr>
            </w:pPr>
          </w:p>
        </w:tc>
        <w:tc>
          <w:tcPr>
            <w:tcW w:w="377" w:type="dxa"/>
            <w:tcBorders>
              <w:top w:val="nil"/>
              <w:left w:val="nil"/>
              <w:bottom w:val="single" w:color="000000" w:sz="8" w:space="0"/>
              <w:right w:val="single" w:color="000000" w:sz="8" w:space="0"/>
            </w:tcBorders>
            <w:shd w:val="clear" w:color="auto" w:fill="auto"/>
            <w:noWrap/>
            <w:vAlign w:val="center"/>
          </w:tcPr>
          <w:p w14:paraId="0F1998EC">
            <w:pPr>
              <w:jc w:val="center"/>
              <w:rPr>
                <w:rFonts w:hint="eastAsia" w:ascii="宋体" w:hAnsi="宋体" w:eastAsia="宋体" w:cs="宋体"/>
                <w:i w:val="0"/>
                <w:iCs w:val="0"/>
                <w:color w:val="000000"/>
                <w:sz w:val="16"/>
                <w:szCs w:val="16"/>
                <w:u w:val="none"/>
              </w:rPr>
            </w:pPr>
          </w:p>
        </w:tc>
        <w:tc>
          <w:tcPr>
            <w:tcW w:w="377" w:type="dxa"/>
            <w:tcBorders>
              <w:top w:val="nil"/>
              <w:left w:val="nil"/>
              <w:bottom w:val="single" w:color="000000" w:sz="8" w:space="0"/>
              <w:right w:val="single" w:color="000000" w:sz="8" w:space="0"/>
            </w:tcBorders>
            <w:shd w:val="clear" w:color="auto" w:fill="auto"/>
            <w:noWrap/>
            <w:vAlign w:val="center"/>
          </w:tcPr>
          <w:p w14:paraId="364F8FF9">
            <w:pPr>
              <w:jc w:val="center"/>
              <w:rPr>
                <w:rFonts w:hint="eastAsia" w:ascii="宋体" w:hAnsi="宋体" w:eastAsia="宋体" w:cs="宋体"/>
                <w:i w:val="0"/>
                <w:iCs w:val="0"/>
                <w:color w:val="000000"/>
                <w:sz w:val="16"/>
                <w:szCs w:val="16"/>
                <w:u w:val="none"/>
              </w:rPr>
            </w:pPr>
          </w:p>
        </w:tc>
        <w:tc>
          <w:tcPr>
            <w:tcW w:w="576" w:type="dxa"/>
            <w:tcBorders>
              <w:top w:val="nil"/>
              <w:left w:val="nil"/>
              <w:bottom w:val="single" w:color="000000" w:sz="8" w:space="0"/>
              <w:right w:val="single" w:color="000000" w:sz="8" w:space="0"/>
            </w:tcBorders>
            <w:shd w:val="clear" w:color="auto" w:fill="auto"/>
            <w:noWrap/>
            <w:vAlign w:val="center"/>
          </w:tcPr>
          <w:p w14:paraId="2A6EBD16">
            <w:pPr>
              <w:jc w:val="center"/>
              <w:rPr>
                <w:rFonts w:hint="eastAsia" w:ascii="宋体" w:hAnsi="宋体" w:eastAsia="宋体" w:cs="宋体"/>
                <w:i w:val="0"/>
                <w:iCs w:val="0"/>
                <w:color w:val="000000"/>
                <w:sz w:val="16"/>
                <w:szCs w:val="16"/>
                <w:u w:val="none"/>
              </w:rPr>
            </w:pPr>
          </w:p>
        </w:tc>
        <w:tc>
          <w:tcPr>
            <w:tcW w:w="576" w:type="dxa"/>
            <w:tcBorders>
              <w:top w:val="nil"/>
              <w:left w:val="nil"/>
              <w:bottom w:val="single" w:color="000000" w:sz="8" w:space="0"/>
              <w:right w:val="single" w:color="000000" w:sz="8" w:space="0"/>
            </w:tcBorders>
            <w:shd w:val="clear" w:color="auto" w:fill="auto"/>
            <w:noWrap/>
            <w:vAlign w:val="center"/>
          </w:tcPr>
          <w:p w14:paraId="1D47FF1C">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14周</w:t>
            </w:r>
          </w:p>
        </w:tc>
      </w:tr>
      <w:tr w14:paraId="2BA1D07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397" w:type="dxa"/>
            <w:vMerge w:val="continue"/>
            <w:tcBorders>
              <w:top w:val="nil"/>
              <w:left w:val="single" w:color="000000" w:sz="8" w:space="0"/>
              <w:bottom w:val="single" w:color="000000" w:sz="8" w:space="0"/>
              <w:right w:val="single" w:color="000000" w:sz="8" w:space="0"/>
            </w:tcBorders>
            <w:shd w:val="clear" w:color="auto" w:fill="auto"/>
            <w:vAlign w:val="center"/>
          </w:tcPr>
          <w:p w14:paraId="497AF085">
            <w:pPr>
              <w:jc w:val="center"/>
              <w:rPr>
                <w:rFonts w:hint="eastAsia" w:ascii="宋体" w:hAnsi="宋体" w:eastAsia="宋体" w:cs="宋体"/>
                <w:b/>
                <w:bCs/>
                <w:i w:val="0"/>
                <w:iCs w:val="0"/>
                <w:color w:val="000000"/>
                <w:sz w:val="18"/>
                <w:szCs w:val="18"/>
                <w:u w:val="none"/>
              </w:rPr>
            </w:pPr>
          </w:p>
        </w:tc>
        <w:tc>
          <w:tcPr>
            <w:tcW w:w="397" w:type="dxa"/>
            <w:vMerge w:val="continue"/>
            <w:tcBorders>
              <w:top w:val="nil"/>
              <w:left w:val="nil"/>
              <w:bottom w:val="single" w:color="000000" w:sz="8" w:space="0"/>
              <w:right w:val="single" w:color="000000" w:sz="8" w:space="0"/>
            </w:tcBorders>
            <w:shd w:val="clear" w:color="auto" w:fill="auto"/>
            <w:vAlign w:val="center"/>
          </w:tcPr>
          <w:p w14:paraId="6E7DE6C7">
            <w:pPr>
              <w:jc w:val="center"/>
              <w:rPr>
                <w:rFonts w:hint="eastAsia" w:ascii="宋体" w:hAnsi="宋体" w:eastAsia="宋体" w:cs="宋体"/>
                <w:b/>
                <w:bCs/>
                <w:i w:val="0"/>
                <w:iCs w:val="0"/>
                <w:color w:val="000000"/>
                <w:sz w:val="16"/>
                <w:szCs w:val="16"/>
                <w:u w:val="none"/>
              </w:rPr>
            </w:pPr>
          </w:p>
        </w:tc>
        <w:tc>
          <w:tcPr>
            <w:tcW w:w="397" w:type="dxa"/>
            <w:tcBorders>
              <w:top w:val="nil"/>
              <w:left w:val="nil"/>
              <w:bottom w:val="single" w:color="000000" w:sz="8" w:space="0"/>
              <w:right w:val="single" w:color="000000" w:sz="8" w:space="0"/>
            </w:tcBorders>
            <w:shd w:val="clear" w:color="auto" w:fill="auto"/>
            <w:vAlign w:val="center"/>
          </w:tcPr>
          <w:p w14:paraId="29D284C8">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5</w:t>
            </w:r>
          </w:p>
        </w:tc>
        <w:tc>
          <w:tcPr>
            <w:tcW w:w="856" w:type="dxa"/>
            <w:tcBorders>
              <w:top w:val="nil"/>
              <w:left w:val="nil"/>
              <w:bottom w:val="single" w:color="000000" w:sz="8" w:space="0"/>
              <w:right w:val="single" w:color="000000" w:sz="8" w:space="0"/>
            </w:tcBorders>
            <w:shd w:val="clear" w:color="auto" w:fill="auto"/>
            <w:vAlign w:val="center"/>
          </w:tcPr>
          <w:p w14:paraId="2FEFB2CA">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GJ220605</w:t>
            </w:r>
          </w:p>
        </w:tc>
        <w:tc>
          <w:tcPr>
            <w:tcW w:w="3416" w:type="dxa"/>
            <w:tcBorders>
              <w:top w:val="nil"/>
              <w:left w:val="nil"/>
              <w:bottom w:val="single" w:color="000000" w:sz="8" w:space="0"/>
              <w:right w:val="single" w:color="000000" w:sz="8" w:space="0"/>
            </w:tcBorders>
            <w:shd w:val="clear" w:color="auto" w:fill="auto"/>
            <w:noWrap/>
            <w:vAlign w:val="center"/>
          </w:tcPr>
          <w:p w14:paraId="3A65CB4B">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毕业设计</w:t>
            </w:r>
          </w:p>
        </w:tc>
        <w:tc>
          <w:tcPr>
            <w:tcW w:w="536" w:type="dxa"/>
            <w:tcBorders>
              <w:top w:val="nil"/>
              <w:left w:val="nil"/>
              <w:bottom w:val="single" w:color="000000" w:sz="8" w:space="0"/>
              <w:right w:val="single" w:color="000000" w:sz="8" w:space="0"/>
            </w:tcBorders>
            <w:shd w:val="clear" w:color="auto" w:fill="auto"/>
            <w:noWrap/>
            <w:vAlign w:val="center"/>
          </w:tcPr>
          <w:p w14:paraId="218BA53A">
            <w:pPr>
              <w:jc w:val="center"/>
              <w:rPr>
                <w:rFonts w:hint="eastAsia" w:ascii="宋体" w:hAnsi="宋体" w:eastAsia="宋体" w:cs="宋体"/>
                <w:i w:val="0"/>
                <w:iCs w:val="0"/>
                <w:color w:val="000000"/>
                <w:sz w:val="24"/>
                <w:szCs w:val="24"/>
                <w:u w:val="none"/>
              </w:rPr>
            </w:pPr>
          </w:p>
        </w:tc>
        <w:tc>
          <w:tcPr>
            <w:tcW w:w="377" w:type="dxa"/>
            <w:tcBorders>
              <w:top w:val="nil"/>
              <w:left w:val="nil"/>
              <w:bottom w:val="single" w:color="000000" w:sz="8" w:space="0"/>
              <w:right w:val="single" w:color="000000" w:sz="8" w:space="0"/>
            </w:tcBorders>
            <w:shd w:val="clear" w:color="auto" w:fill="auto"/>
            <w:noWrap/>
            <w:vAlign w:val="center"/>
          </w:tcPr>
          <w:p w14:paraId="56C767D1">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C</w:t>
            </w:r>
          </w:p>
        </w:tc>
        <w:tc>
          <w:tcPr>
            <w:tcW w:w="456" w:type="dxa"/>
            <w:tcBorders>
              <w:top w:val="nil"/>
              <w:left w:val="nil"/>
              <w:bottom w:val="single" w:color="000000" w:sz="8" w:space="0"/>
              <w:right w:val="single" w:color="000000" w:sz="8" w:space="0"/>
            </w:tcBorders>
            <w:shd w:val="clear" w:color="auto" w:fill="auto"/>
            <w:noWrap/>
            <w:vAlign w:val="center"/>
          </w:tcPr>
          <w:p w14:paraId="67E13173">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536" w:type="dxa"/>
            <w:tcBorders>
              <w:top w:val="nil"/>
              <w:left w:val="nil"/>
              <w:bottom w:val="single" w:color="000000" w:sz="8" w:space="0"/>
              <w:right w:val="single" w:color="000000" w:sz="8" w:space="0"/>
            </w:tcBorders>
            <w:shd w:val="clear" w:color="auto" w:fill="auto"/>
            <w:noWrap/>
            <w:vAlign w:val="center"/>
          </w:tcPr>
          <w:p w14:paraId="4166C5A0">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80</w:t>
            </w:r>
          </w:p>
        </w:tc>
        <w:tc>
          <w:tcPr>
            <w:tcW w:w="536" w:type="dxa"/>
            <w:tcBorders>
              <w:top w:val="nil"/>
              <w:left w:val="nil"/>
              <w:bottom w:val="single" w:color="000000" w:sz="8" w:space="0"/>
              <w:right w:val="single" w:color="000000" w:sz="8" w:space="0"/>
            </w:tcBorders>
            <w:shd w:val="clear" w:color="auto" w:fill="auto"/>
            <w:noWrap/>
            <w:vAlign w:val="center"/>
          </w:tcPr>
          <w:p w14:paraId="4EC8592D">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0</w:t>
            </w:r>
          </w:p>
        </w:tc>
        <w:tc>
          <w:tcPr>
            <w:tcW w:w="536" w:type="dxa"/>
            <w:tcBorders>
              <w:top w:val="nil"/>
              <w:left w:val="nil"/>
              <w:bottom w:val="single" w:color="000000" w:sz="8" w:space="0"/>
              <w:right w:val="single" w:color="000000" w:sz="8" w:space="0"/>
            </w:tcBorders>
            <w:shd w:val="clear" w:color="auto" w:fill="auto"/>
            <w:noWrap/>
            <w:vAlign w:val="center"/>
          </w:tcPr>
          <w:p w14:paraId="06E7F84F">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80</w:t>
            </w:r>
          </w:p>
        </w:tc>
        <w:tc>
          <w:tcPr>
            <w:tcW w:w="496" w:type="dxa"/>
            <w:tcBorders>
              <w:top w:val="nil"/>
              <w:left w:val="nil"/>
              <w:bottom w:val="single" w:color="000000" w:sz="8" w:space="0"/>
              <w:right w:val="single" w:color="000000" w:sz="8" w:space="0"/>
            </w:tcBorders>
            <w:shd w:val="clear" w:color="auto" w:fill="auto"/>
            <w:noWrap/>
            <w:vAlign w:val="center"/>
          </w:tcPr>
          <w:p w14:paraId="3A806474">
            <w:pPr>
              <w:jc w:val="center"/>
              <w:rPr>
                <w:rFonts w:hint="eastAsia" w:ascii="宋体" w:hAnsi="宋体" w:eastAsia="宋体" w:cs="宋体"/>
                <w:i w:val="0"/>
                <w:iCs w:val="0"/>
                <w:color w:val="000000"/>
                <w:sz w:val="16"/>
                <w:szCs w:val="16"/>
                <w:u w:val="none"/>
              </w:rPr>
            </w:pPr>
          </w:p>
        </w:tc>
        <w:tc>
          <w:tcPr>
            <w:tcW w:w="377" w:type="dxa"/>
            <w:tcBorders>
              <w:top w:val="nil"/>
              <w:left w:val="nil"/>
              <w:bottom w:val="single" w:color="000000" w:sz="8" w:space="0"/>
              <w:right w:val="single" w:color="000000" w:sz="8" w:space="0"/>
            </w:tcBorders>
            <w:shd w:val="clear" w:color="auto" w:fill="auto"/>
            <w:noWrap/>
            <w:vAlign w:val="center"/>
          </w:tcPr>
          <w:p w14:paraId="1B22DF73">
            <w:pPr>
              <w:jc w:val="center"/>
              <w:rPr>
                <w:rFonts w:hint="eastAsia" w:ascii="宋体" w:hAnsi="宋体" w:eastAsia="宋体" w:cs="宋体"/>
                <w:i w:val="0"/>
                <w:iCs w:val="0"/>
                <w:color w:val="000000"/>
                <w:sz w:val="16"/>
                <w:szCs w:val="16"/>
                <w:u w:val="none"/>
              </w:rPr>
            </w:pPr>
          </w:p>
        </w:tc>
        <w:tc>
          <w:tcPr>
            <w:tcW w:w="377" w:type="dxa"/>
            <w:tcBorders>
              <w:top w:val="nil"/>
              <w:left w:val="nil"/>
              <w:bottom w:val="single" w:color="000000" w:sz="8" w:space="0"/>
              <w:right w:val="single" w:color="000000" w:sz="8" w:space="0"/>
            </w:tcBorders>
            <w:shd w:val="clear" w:color="auto" w:fill="auto"/>
            <w:noWrap/>
            <w:vAlign w:val="center"/>
          </w:tcPr>
          <w:p w14:paraId="2FC48B97">
            <w:pPr>
              <w:jc w:val="center"/>
              <w:rPr>
                <w:rFonts w:hint="eastAsia" w:ascii="宋体" w:hAnsi="宋体" w:eastAsia="宋体" w:cs="宋体"/>
                <w:i w:val="0"/>
                <w:iCs w:val="0"/>
                <w:color w:val="000000"/>
                <w:sz w:val="16"/>
                <w:szCs w:val="16"/>
                <w:u w:val="none"/>
              </w:rPr>
            </w:pPr>
          </w:p>
        </w:tc>
        <w:tc>
          <w:tcPr>
            <w:tcW w:w="377" w:type="dxa"/>
            <w:tcBorders>
              <w:top w:val="nil"/>
              <w:left w:val="nil"/>
              <w:bottom w:val="single" w:color="000000" w:sz="8" w:space="0"/>
              <w:right w:val="single" w:color="000000" w:sz="8" w:space="0"/>
            </w:tcBorders>
            <w:shd w:val="clear" w:color="auto" w:fill="auto"/>
            <w:noWrap/>
            <w:vAlign w:val="center"/>
          </w:tcPr>
          <w:p w14:paraId="516F0727">
            <w:pPr>
              <w:jc w:val="center"/>
              <w:rPr>
                <w:rFonts w:hint="eastAsia" w:ascii="宋体" w:hAnsi="宋体" w:eastAsia="宋体" w:cs="宋体"/>
                <w:i w:val="0"/>
                <w:iCs w:val="0"/>
                <w:color w:val="000000"/>
                <w:sz w:val="16"/>
                <w:szCs w:val="16"/>
                <w:u w:val="none"/>
              </w:rPr>
            </w:pPr>
          </w:p>
        </w:tc>
        <w:tc>
          <w:tcPr>
            <w:tcW w:w="576" w:type="dxa"/>
            <w:tcBorders>
              <w:top w:val="nil"/>
              <w:left w:val="nil"/>
              <w:bottom w:val="single" w:color="000000" w:sz="8" w:space="0"/>
              <w:right w:val="single" w:color="000000" w:sz="8" w:space="0"/>
            </w:tcBorders>
            <w:shd w:val="clear" w:color="auto" w:fill="auto"/>
            <w:noWrap/>
            <w:vAlign w:val="center"/>
          </w:tcPr>
          <w:p w14:paraId="30508E30">
            <w:pPr>
              <w:jc w:val="center"/>
              <w:rPr>
                <w:rFonts w:hint="eastAsia" w:ascii="宋体" w:hAnsi="宋体" w:eastAsia="宋体" w:cs="宋体"/>
                <w:i w:val="0"/>
                <w:iCs w:val="0"/>
                <w:color w:val="000000"/>
                <w:sz w:val="16"/>
                <w:szCs w:val="16"/>
                <w:u w:val="none"/>
              </w:rPr>
            </w:pPr>
          </w:p>
        </w:tc>
        <w:tc>
          <w:tcPr>
            <w:tcW w:w="576" w:type="dxa"/>
            <w:tcBorders>
              <w:top w:val="nil"/>
              <w:left w:val="nil"/>
              <w:bottom w:val="single" w:color="000000" w:sz="8" w:space="0"/>
              <w:right w:val="single" w:color="000000" w:sz="8" w:space="0"/>
            </w:tcBorders>
            <w:shd w:val="clear" w:color="auto" w:fill="auto"/>
            <w:noWrap/>
            <w:vAlign w:val="center"/>
          </w:tcPr>
          <w:p w14:paraId="36680FAB">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4周</w:t>
            </w:r>
          </w:p>
        </w:tc>
      </w:tr>
      <w:tr w14:paraId="46D5245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2" w:hRule="atLeast"/>
        </w:trPr>
        <w:tc>
          <w:tcPr>
            <w:tcW w:w="397" w:type="dxa"/>
            <w:tcBorders>
              <w:top w:val="nil"/>
              <w:left w:val="single" w:color="000000" w:sz="8" w:space="0"/>
              <w:bottom w:val="single" w:color="000000" w:sz="8" w:space="0"/>
              <w:right w:val="single" w:color="000000" w:sz="8" w:space="0"/>
            </w:tcBorders>
            <w:shd w:val="clear" w:color="auto" w:fill="auto"/>
            <w:noWrap/>
            <w:vAlign w:val="bottom"/>
          </w:tcPr>
          <w:p w14:paraId="41A6AD30">
            <w:pPr>
              <w:jc w:val="both"/>
              <w:rPr>
                <w:rFonts w:hint="eastAsia" w:ascii="宋体" w:hAnsi="宋体" w:eastAsia="宋体" w:cs="宋体"/>
                <w:i w:val="0"/>
                <w:iCs w:val="0"/>
                <w:color w:val="000000"/>
                <w:sz w:val="24"/>
                <w:szCs w:val="24"/>
                <w:u w:val="none"/>
              </w:rPr>
            </w:pPr>
          </w:p>
        </w:tc>
        <w:tc>
          <w:tcPr>
            <w:tcW w:w="5066" w:type="dxa"/>
            <w:gridSpan w:val="4"/>
            <w:tcBorders>
              <w:top w:val="nil"/>
              <w:left w:val="nil"/>
              <w:bottom w:val="single" w:color="000000" w:sz="8" w:space="0"/>
              <w:right w:val="single" w:color="000000" w:sz="8" w:space="0"/>
            </w:tcBorders>
            <w:shd w:val="clear" w:color="auto" w:fill="auto"/>
            <w:vAlign w:val="center"/>
          </w:tcPr>
          <w:p w14:paraId="60874BE9">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小计</w:t>
            </w:r>
          </w:p>
        </w:tc>
        <w:tc>
          <w:tcPr>
            <w:tcW w:w="536" w:type="dxa"/>
            <w:tcBorders>
              <w:top w:val="nil"/>
              <w:left w:val="nil"/>
              <w:bottom w:val="single" w:color="000000" w:sz="8" w:space="0"/>
              <w:right w:val="single" w:color="000000" w:sz="8" w:space="0"/>
            </w:tcBorders>
            <w:shd w:val="clear" w:color="auto" w:fill="auto"/>
            <w:noWrap/>
            <w:vAlign w:val="bottom"/>
          </w:tcPr>
          <w:p w14:paraId="4D357FE9">
            <w:pPr>
              <w:jc w:val="both"/>
              <w:rPr>
                <w:rFonts w:hint="eastAsia" w:ascii="宋体" w:hAnsi="宋体" w:eastAsia="宋体" w:cs="宋体"/>
                <w:i w:val="0"/>
                <w:iCs w:val="0"/>
                <w:color w:val="000000"/>
                <w:sz w:val="24"/>
                <w:szCs w:val="24"/>
                <w:u w:val="none"/>
              </w:rPr>
            </w:pPr>
          </w:p>
        </w:tc>
        <w:tc>
          <w:tcPr>
            <w:tcW w:w="377" w:type="dxa"/>
            <w:tcBorders>
              <w:top w:val="nil"/>
              <w:left w:val="nil"/>
              <w:bottom w:val="single" w:color="000000" w:sz="8" w:space="0"/>
              <w:right w:val="single" w:color="000000" w:sz="8" w:space="0"/>
            </w:tcBorders>
            <w:shd w:val="clear" w:color="auto" w:fill="auto"/>
            <w:noWrap/>
            <w:vAlign w:val="center"/>
          </w:tcPr>
          <w:p w14:paraId="74B0A9F6">
            <w:pPr>
              <w:jc w:val="left"/>
              <w:rPr>
                <w:rFonts w:hint="eastAsia" w:ascii="宋体" w:hAnsi="宋体" w:eastAsia="宋体" w:cs="宋体"/>
                <w:i w:val="0"/>
                <w:iCs w:val="0"/>
                <w:color w:val="000000"/>
                <w:sz w:val="16"/>
                <w:szCs w:val="16"/>
                <w:u w:val="none"/>
              </w:rPr>
            </w:pPr>
          </w:p>
        </w:tc>
        <w:tc>
          <w:tcPr>
            <w:tcW w:w="456" w:type="dxa"/>
            <w:tcBorders>
              <w:top w:val="nil"/>
              <w:left w:val="nil"/>
              <w:bottom w:val="single" w:color="000000" w:sz="8" w:space="0"/>
              <w:right w:val="single" w:color="000000" w:sz="8" w:space="0"/>
            </w:tcBorders>
            <w:shd w:val="clear" w:color="auto" w:fill="auto"/>
            <w:noWrap/>
            <w:vAlign w:val="center"/>
          </w:tcPr>
          <w:p w14:paraId="2E7D46AA">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30</w:t>
            </w:r>
          </w:p>
        </w:tc>
        <w:tc>
          <w:tcPr>
            <w:tcW w:w="536" w:type="dxa"/>
            <w:tcBorders>
              <w:top w:val="nil"/>
              <w:left w:val="nil"/>
              <w:bottom w:val="single" w:color="000000" w:sz="8" w:space="0"/>
              <w:right w:val="single" w:color="000000" w:sz="8" w:space="0"/>
            </w:tcBorders>
            <w:shd w:val="clear" w:color="auto" w:fill="auto"/>
            <w:noWrap/>
            <w:vAlign w:val="center"/>
          </w:tcPr>
          <w:p w14:paraId="311EC580">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592</w:t>
            </w:r>
          </w:p>
        </w:tc>
        <w:tc>
          <w:tcPr>
            <w:tcW w:w="536" w:type="dxa"/>
            <w:tcBorders>
              <w:top w:val="nil"/>
              <w:left w:val="nil"/>
              <w:bottom w:val="single" w:color="000000" w:sz="8" w:space="0"/>
              <w:right w:val="single" w:color="000000" w:sz="8" w:space="0"/>
            </w:tcBorders>
            <w:shd w:val="clear" w:color="auto" w:fill="auto"/>
            <w:noWrap/>
            <w:vAlign w:val="center"/>
          </w:tcPr>
          <w:p w14:paraId="71761E7D">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0</w:t>
            </w:r>
          </w:p>
        </w:tc>
        <w:tc>
          <w:tcPr>
            <w:tcW w:w="536" w:type="dxa"/>
            <w:tcBorders>
              <w:top w:val="nil"/>
              <w:left w:val="nil"/>
              <w:bottom w:val="single" w:color="000000" w:sz="8" w:space="0"/>
              <w:right w:val="single" w:color="000000" w:sz="8" w:space="0"/>
            </w:tcBorders>
            <w:shd w:val="clear" w:color="auto" w:fill="auto"/>
            <w:noWrap/>
            <w:vAlign w:val="center"/>
          </w:tcPr>
          <w:p w14:paraId="39EBCEB7">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592</w:t>
            </w:r>
          </w:p>
        </w:tc>
        <w:tc>
          <w:tcPr>
            <w:tcW w:w="496" w:type="dxa"/>
            <w:tcBorders>
              <w:top w:val="nil"/>
              <w:left w:val="nil"/>
              <w:bottom w:val="single" w:color="000000" w:sz="8" w:space="0"/>
              <w:right w:val="single" w:color="000000" w:sz="8" w:space="0"/>
            </w:tcBorders>
            <w:shd w:val="clear" w:color="auto" w:fill="auto"/>
            <w:noWrap/>
            <w:vAlign w:val="center"/>
          </w:tcPr>
          <w:p w14:paraId="46028B72">
            <w:pPr>
              <w:jc w:val="left"/>
              <w:rPr>
                <w:rFonts w:hint="eastAsia" w:ascii="宋体" w:hAnsi="宋体" w:eastAsia="宋体" w:cs="宋体"/>
                <w:i w:val="0"/>
                <w:iCs w:val="0"/>
                <w:color w:val="000000"/>
                <w:sz w:val="16"/>
                <w:szCs w:val="16"/>
                <w:u w:val="none"/>
              </w:rPr>
            </w:pPr>
          </w:p>
        </w:tc>
        <w:tc>
          <w:tcPr>
            <w:tcW w:w="377" w:type="dxa"/>
            <w:tcBorders>
              <w:top w:val="nil"/>
              <w:left w:val="nil"/>
              <w:bottom w:val="single" w:color="000000" w:sz="8" w:space="0"/>
              <w:right w:val="single" w:color="000000" w:sz="8" w:space="0"/>
            </w:tcBorders>
            <w:shd w:val="clear" w:color="auto" w:fill="auto"/>
            <w:noWrap/>
            <w:vAlign w:val="center"/>
          </w:tcPr>
          <w:p w14:paraId="2FE75445">
            <w:pPr>
              <w:jc w:val="left"/>
              <w:rPr>
                <w:rFonts w:hint="eastAsia" w:ascii="宋体" w:hAnsi="宋体" w:eastAsia="宋体" w:cs="宋体"/>
                <w:i w:val="0"/>
                <w:iCs w:val="0"/>
                <w:color w:val="000000"/>
                <w:sz w:val="16"/>
                <w:szCs w:val="16"/>
                <w:u w:val="none"/>
              </w:rPr>
            </w:pPr>
          </w:p>
        </w:tc>
        <w:tc>
          <w:tcPr>
            <w:tcW w:w="377" w:type="dxa"/>
            <w:tcBorders>
              <w:top w:val="nil"/>
              <w:left w:val="nil"/>
              <w:bottom w:val="single" w:color="000000" w:sz="8" w:space="0"/>
              <w:right w:val="single" w:color="000000" w:sz="8" w:space="0"/>
            </w:tcBorders>
            <w:shd w:val="clear" w:color="auto" w:fill="auto"/>
            <w:noWrap/>
            <w:vAlign w:val="center"/>
          </w:tcPr>
          <w:p w14:paraId="42D89FD5">
            <w:pPr>
              <w:jc w:val="left"/>
              <w:rPr>
                <w:rFonts w:hint="eastAsia" w:ascii="宋体" w:hAnsi="宋体" w:eastAsia="宋体" w:cs="宋体"/>
                <w:i w:val="0"/>
                <w:iCs w:val="0"/>
                <w:color w:val="000000"/>
                <w:sz w:val="16"/>
                <w:szCs w:val="16"/>
                <w:u w:val="none"/>
              </w:rPr>
            </w:pPr>
          </w:p>
        </w:tc>
        <w:tc>
          <w:tcPr>
            <w:tcW w:w="377" w:type="dxa"/>
            <w:tcBorders>
              <w:top w:val="nil"/>
              <w:left w:val="nil"/>
              <w:bottom w:val="single" w:color="000000" w:sz="8" w:space="0"/>
              <w:right w:val="single" w:color="000000" w:sz="8" w:space="0"/>
            </w:tcBorders>
            <w:shd w:val="clear" w:color="auto" w:fill="auto"/>
            <w:noWrap/>
            <w:vAlign w:val="center"/>
          </w:tcPr>
          <w:p w14:paraId="02F41A13">
            <w:pPr>
              <w:jc w:val="left"/>
              <w:rPr>
                <w:rFonts w:hint="eastAsia" w:ascii="宋体" w:hAnsi="宋体" w:eastAsia="宋体" w:cs="宋体"/>
                <w:i w:val="0"/>
                <w:iCs w:val="0"/>
                <w:color w:val="000000"/>
                <w:sz w:val="16"/>
                <w:szCs w:val="16"/>
                <w:u w:val="none"/>
              </w:rPr>
            </w:pPr>
          </w:p>
        </w:tc>
        <w:tc>
          <w:tcPr>
            <w:tcW w:w="576" w:type="dxa"/>
            <w:tcBorders>
              <w:top w:val="nil"/>
              <w:left w:val="nil"/>
              <w:bottom w:val="single" w:color="000000" w:sz="8" w:space="0"/>
              <w:right w:val="single" w:color="000000" w:sz="8" w:space="0"/>
            </w:tcBorders>
            <w:shd w:val="clear" w:color="auto" w:fill="auto"/>
            <w:noWrap/>
            <w:vAlign w:val="center"/>
          </w:tcPr>
          <w:p w14:paraId="625ECFEF">
            <w:pPr>
              <w:jc w:val="left"/>
              <w:rPr>
                <w:rFonts w:hint="eastAsia" w:ascii="宋体" w:hAnsi="宋体" w:eastAsia="宋体" w:cs="宋体"/>
                <w:i w:val="0"/>
                <w:iCs w:val="0"/>
                <w:color w:val="000000"/>
                <w:sz w:val="16"/>
                <w:szCs w:val="16"/>
                <w:u w:val="none"/>
              </w:rPr>
            </w:pPr>
          </w:p>
        </w:tc>
        <w:tc>
          <w:tcPr>
            <w:tcW w:w="576" w:type="dxa"/>
            <w:tcBorders>
              <w:top w:val="nil"/>
              <w:left w:val="nil"/>
              <w:bottom w:val="single" w:color="000000" w:sz="8" w:space="0"/>
              <w:right w:val="single" w:color="000000" w:sz="8" w:space="0"/>
            </w:tcBorders>
            <w:shd w:val="clear" w:color="auto" w:fill="auto"/>
            <w:noWrap/>
            <w:vAlign w:val="center"/>
          </w:tcPr>
          <w:p w14:paraId="6BC12447">
            <w:pPr>
              <w:jc w:val="left"/>
              <w:rPr>
                <w:rFonts w:hint="eastAsia" w:ascii="宋体" w:hAnsi="宋体" w:eastAsia="宋体" w:cs="宋体"/>
                <w:i w:val="0"/>
                <w:iCs w:val="0"/>
                <w:color w:val="000000"/>
                <w:sz w:val="16"/>
                <w:szCs w:val="16"/>
                <w:u w:val="none"/>
              </w:rPr>
            </w:pPr>
          </w:p>
        </w:tc>
      </w:tr>
      <w:tr w14:paraId="2634B88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9" w:hRule="atLeast"/>
        </w:trPr>
        <w:tc>
          <w:tcPr>
            <w:tcW w:w="5463" w:type="dxa"/>
            <w:gridSpan w:val="5"/>
            <w:tcBorders>
              <w:top w:val="nil"/>
              <w:left w:val="single" w:color="000000" w:sz="8" w:space="0"/>
              <w:bottom w:val="single" w:color="000000" w:sz="8" w:space="0"/>
              <w:right w:val="single" w:color="000000" w:sz="8" w:space="0"/>
            </w:tcBorders>
            <w:shd w:val="clear" w:color="auto" w:fill="auto"/>
            <w:vAlign w:val="center"/>
          </w:tcPr>
          <w:p w14:paraId="3F4B9570">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合计</w:t>
            </w:r>
          </w:p>
        </w:tc>
        <w:tc>
          <w:tcPr>
            <w:tcW w:w="536" w:type="dxa"/>
            <w:tcBorders>
              <w:top w:val="nil"/>
              <w:left w:val="nil"/>
              <w:bottom w:val="single" w:color="000000" w:sz="8" w:space="0"/>
              <w:right w:val="single" w:color="000000" w:sz="8" w:space="0"/>
            </w:tcBorders>
            <w:shd w:val="clear" w:color="auto" w:fill="auto"/>
            <w:vAlign w:val="center"/>
          </w:tcPr>
          <w:p w14:paraId="0D7A8F6C">
            <w:pPr>
              <w:jc w:val="center"/>
              <w:rPr>
                <w:rFonts w:hint="eastAsia" w:ascii="宋体" w:hAnsi="宋体" w:eastAsia="宋体" w:cs="宋体"/>
                <w:i w:val="0"/>
                <w:iCs w:val="0"/>
                <w:color w:val="000000"/>
                <w:sz w:val="16"/>
                <w:szCs w:val="16"/>
                <w:u w:val="none"/>
              </w:rPr>
            </w:pPr>
          </w:p>
        </w:tc>
        <w:tc>
          <w:tcPr>
            <w:tcW w:w="377" w:type="dxa"/>
            <w:tcBorders>
              <w:top w:val="nil"/>
              <w:left w:val="nil"/>
              <w:bottom w:val="single" w:color="000000" w:sz="8" w:space="0"/>
              <w:right w:val="single" w:color="000000" w:sz="8" w:space="0"/>
            </w:tcBorders>
            <w:shd w:val="clear" w:color="auto" w:fill="auto"/>
            <w:noWrap/>
            <w:vAlign w:val="center"/>
          </w:tcPr>
          <w:p w14:paraId="6C13A908">
            <w:pPr>
              <w:jc w:val="center"/>
              <w:rPr>
                <w:rFonts w:hint="eastAsia" w:ascii="宋体" w:hAnsi="宋体" w:eastAsia="宋体" w:cs="宋体"/>
                <w:i w:val="0"/>
                <w:iCs w:val="0"/>
                <w:color w:val="000000"/>
                <w:sz w:val="16"/>
                <w:szCs w:val="16"/>
                <w:u w:val="none"/>
              </w:rPr>
            </w:pPr>
          </w:p>
        </w:tc>
        <w:tc>
          <w:tcPr>
            <w:tcW w:w="456" w:type="dxa"/>
            <w:tcBorders>
              <w:top w:val="nil"/>
              <w:left w:val="nil"/>
              <w:bottom w:val="single" w:color="000000" w:sz="8" w:space="0"/>
              <w:right w:val="single" w:color="000000" w:sz="8" w:space="0"/>
            </w:tcBorders>
            <w:shd w:val="clear" w:color="auto" w:fill="auto"/>
            <w:noWrap/>
            <w:vAlign w:val="center"/>
          </w:tcPr>
          <w:p w14:paraId="19BA135D">
            <w:pPr>
              <w:keepNext w:val="0"/>
              <w:keepLines w:val="0"/>
              <w:widowControl/>
              <w:suppressLineNumbers w:val="0"/>
              <w:jc w:val="center"/>
              <w:textAlignment w:val="center"/>
              <w:rPr>
                <w:rFonts w:hint="default" w:ascii="宋体" w:hAnsi="宋体" w:eastAsia="宋体" w:cs="宋体"/>
                <w:i w:val="0"/>
                <w:iCs w:val="0"/>
                <w:color w:val="000000"/>
                <w:sz w:val="16"/>
                <w:szCs w:val="16"/>
                <w:u w:val="none"/>
                <w:lang w:val="en-US"/>
              </w:rPr>
            </w:pPr>
            <w:r>
              <w:rPr>
                <w:rFonts w:hint="eastAsia" w:ascii="宋体" w:hAnsi="宋体" w:eastAsia="宋体" w:cs="宋体"/>
                <w:i w:val="0"/>
                <w:iCs w:val="0"/>
                <w:color w:val="000000"/>
                <w:kern w:val="0"/>
                <w:sz w:val="16"/>
                <w:szCs w:val="16"/>
                <w:u w:val="none"/>
                <w:lang w:val="en-US" w:eastAsia="zh-CN" w:bidi="ar"/>
              </w:rPr>
              <w:t>145</w:t>
            </w:r>
          </w:p>
        </w:tc>
        <w:tc>
          <w:tcPr>
            <w:tcW w:w="536" w:type="dxa"/>
            <w:tcBorders>
              <w:top w:val="nil"/>
              <w:left w:val="nil"/>
              <w:bottom w:val="single" w:color="000000" w:sz="8" w:space="0"/>
              <w:right w:val="single" w:color="000000" w:sz="8" w:space="0"/>
            </w:tcBorders>
            <w:shd w:val="clear" w:color="auto" w:fill="auto"/>
            <w:noWrap/>
            <w:vAlign w:val="center"/>
          </w:tcPr>
          <w:p w14:paraId="644162EF">
            <w:pPr>
              <w:keepNext w:val="0"/>
              <w:keepLines w:val="0"/>
              <w:widowControl/>
              <w:suppressLineNumbers w:val="0"/>
              <w:jc w:val="center"/>
              <w:textAlignment w:val="center"/>
              <w:rPr>
                <w:rFonts w:hint="default" w:ascii="宋体" w:hAnsi="宋体" w:eastAsia="宋体" w:cs="宋体"/>
                <w:i w:val="0"/>
                <w:iCs w:val="0"/>
                <w:color w:val="000000"/>
                <w:sz w:val="16"/>
                <w:szCs w:val="16"/>
                <w:u w:val="none"/>
                <w:lang w:val="en-US"/>
              </w:rPr>
            </w:pPr>
            <w:r>
              <w:rPr>
                <w:rFonts w:hint="eastAsia" w:ascii="宋体" w:hAnsi="宋体" w:eastAsia="宋体" w:cs="宋体"/>
                <w:i w:val="0"/>
                <w:iCs w:val="0"/>
                <w:color w:val="000000"/>
                <w:kern w:val="0"/>
                <w:sz w:val="16"/>
                <w:szCs w:val="16"/>
                <w:u w:val="none"/>
                <w:lang w:val="en-US" w:eastAsia="zh-CN" w:bidi="ar"/>
              </w:rPr>
              <w:t>2576</w:t>
            </w:r>
          </w:p>
        </w:tc>
        <w:tc>
          <w:tcPr>
            <w:tcW w:w="536" w:type="dxa"/>
            <w:tcBorders>
              <w:top w:val="nil"/>
              <w:left w:val="nil"/>
              <w:bottom w:val="single" w:color="000000" w:sz="8" w:space="0"/>
              <w:right w:val="single" w:color="000000" w:sz="8" w:space="0"/>
            </w:tcBorders>
            <w:shd w:val="clear" w:color="auto" w:fill="auto"/>
            <w:noWrap/>
            <w:vAlign w:val="center"/>
          </w:tcPr>
          <w:p w14:paraId="5FB04B33">
            <w:pPr>
              <w:keepNext w:val="0"/>
              <w:keepLines w:val="0"/>
              <w:widowControl/>
              <w:suppressLineNumbers w:val="0"/>
              <w:jc w:val="center"/>
              <w:textAlignment w:val="center"/>
              <w:rPr>
                <w:rFonts w:hint="default" w:ascii="宋体" w:hAnsi="宋体" w:eastAsia="宋体" w:cs="宋体"/>
                <w:i w:val="0"/>
                <w:iCs w:val="0"/>
                <w:color w:val="000000"/>
                <w:sz w:val="16"/>
                <w:szCs w:val="16"/>
                <w:u w:val="none"/>
                <w:lang w:val="en-US"/>
              </w:rPr>
            </w:pPr>
            <w:r>
              <w:rPr>
                <w:rFonts w:hint="eastAsia" w:ascii="宋体" w:hAnsi="宋体" w:eastAsia="宋体" w:cs="宋体"/>
                <w:i w:val="0"/>
                <w:iCs w:val="0"/>
                <w:color w:val="000000"/>
                <w:kern w:val="0"/>
                <w:sz w:val="16"/>
                <w:szCs w:val="16"/>
                <w:u w:val="none"/>
                <w:lang w:val="en-US" w:eastAsia="zh-CN" w:bidi="ar"/>
              </w:rPr>
              <w:t>1170</w:t>
            </w:r>
          </w:p>
        </w:tc>
        <w:tc>
          <w:tcPr>
            <w:tcW w:w="536" w:type="dxa"/>
            <w:tcBorders>
              <w:top w:val="nil"/>
              <w:left w:val="nil"/>
              <w:bottom w:val="single" w:color="000000" w:sz="8" w:space="0"/>
              <w:right w:val="single" w:color="000000" w:sz="8" w:space="0"/>
            </w:tcBorders>
            <w:shd w:val="clear" w:color="auto" w:fill="auto"/>
            <w:noWrap/>
            <w:vAlign w:val="center"/>
          </w:tcPr>
          <w:p w14:paraId="021B8A4F">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1406</w:t>
            </w:r>
          </w:p>
        </w:tc>
        <w:tc>
          <w:tcPr>
            <w:tcW w:w="496" w:type="dxa"/>
            <w:tcBorders>
              <w:top w:val="nil"/>
              <w:left w:val="nil"/>
              <w:bottom w:val="single" w:color="000000" w:sz="8" w:space="0"/>
              <w:right w:val="single" w:color="000000" w:sz="8" w:space="0"/>
            </w:tcBorders>
            <w:shd w:val="clear" w:color="auto" w:fill="auto"/>
            <w:noWrap/>
            <w:vAlign w:val="center"/>
          </w:tcPr>
          <w:p w14:paraId="39110F0D">
            <w:pPr>
              <w:jc w:val="center"/>
              <w:rPr>
                <w:rFonts w:hint="eastAsia" w:ascii="宋体" w:hAnsi="宋体" w:eastAsia="宋体" w:cs="宋体"/>
                <w:i w:val="0"/>
                <w:iCs w:val="0"/>
                <w:color w:val="000000"/>
                <w:sz w:val="16"/>
                <w:szCs w:val="16"/>
                <w:u w:val="none"/>
              </w:rPr>
            </w:pPr>
          </w:p>
        </w:tc>
        <w:tc>
          <w:tcPr>
            <w:tcW w:w="377" w:type="dxa"/>
            <w:tcBorders>
              <w:top w:val="nil"/>
              <w:left w:val="nil"/>
              <w:bottom w:val="single" w:color="000000" w:sz="8" w:space="0"/>
              <w:right w:val="single" w:color="000000" w:sz="8" w:space="0"/>
            </w:tcBorders>
            <w:shd w:val="clear" w:color="auto" w:fill="auto"/>
            <w:noWrap/>
            <w:vAlign w:val="center"/>
          </w:tcPr>
          <w:p w14:paraId="2C81AF35">
            <w:pPr>
              <w:jc w:val="center"/>
              <w:rPr>
                <w:rFonts w:hint="eastAsia" w:ascii="宋体" w:hAnsi="宋体" w:eastAsia="宋体" w:cs="宋体"/>
                <w:i w:val="0"/>
                <w:iCs w:val="0"/>
                <w:color w:val="000000"/>
                <w:sz w:val="16"/>
                <w:szCs w:val="16"/>
                <w:u w:val="none"/>
              </w:rPr>
            </w:pPr>
          </w:p>
        </w:tc>
        <w:tc>
          <w:tcPr>
            <w:tcW w:w="377" w:type="dxa"/>
            <w:tcBorders>
              <w:top w:val="nil"/>
              <w:left w:val="nil"/>
              <w:bottom w:val="single" w:color="000000" w:sz="8" w:space="0"/>
              <w:right w:val="single" w:color="000000" w:sz="8" w:space="0"/>
            </w:tcBorders>
            <w:shd w:val="clear" w:color="auto" w:fill="auto"/>
            <w:noWrap/>
            <w:vAlign w:val="center"/>
          </w:tcPr>
          <w:p w14:paraId="1F9A8503">
            <w:pPr>
              <w:jc w:val="center"/>
              <w:rPr>
                <w:rFonts w:hint="eastAsia" w:ascii="宋体" w:hAnsi="宋体" w:eastAsia="宋体" w:cs="宋体"/>
                <w:i w:val="0"/>
                <w:iCs w:val="0"/>
                <w:color w:val="000000"/>
                <w:sz w:val="16"/>
                <w:szCs w:val="16"/>
                <w:u w:val="none"/>
              </w:rPr>
            </w:pPr>
          </w:p>
        </w:tc>
        <w:tc>
          <w:tcPr>
            <w:tcW w:w="377" w:type="dxa"/>
            <w:tcBorders>
              <w:top w:val="nil"/>
              <w:left w:val="nil"/>
              <w:bottom w:val="single" w:color="000000" w:sz="8" w:space="0"/>
              <w:right w:val="single" w:color="000000" w:sz="8" w:space="0"/>
            </w:tcBorders>
            <w:shd w:val="clear" w:color="auto" w:fill="auto"/>
            <w:noWrap/>
            <w:vAlign w:val="center"/>
          </w:tcPr>
          <w:p w14:paraId="40B26A9C">
            <w:pPr>
              <w:jc w:val="center"/>
              <w:rPr>
                <w:rFonts w:hint="eastAsia" w:ascii="宋体" w:hAnsi="宋体" w:eastAsia="宋体" w:cs="宋体"/>
                <w:i w:val="0"/>
                <w:iCs w:val="0"/>
                <w:color w:val="000000"/>
                <w:sz w:val="16"/>
                <w:szCs w:val="16"/>
                <w:u w:val="none"/>
              </w:rPr>
            </w:pPr>
          </w:p>
        </w:tc>
        <w:tc>
          <w:tcPr>
            <w:tcW w:w="576" w:type="dxa"/>
            <w:tcBorders>
              <w:top w:val="nil"/>
              <w:left w:val="nil"/>
              <w:bottom w:val="single" w:color="000000" w:sz="8" w:space="0"/>
              <w:right w:val="single" w:color="000000" w:sz="8" w:space="0"/>
            </w:tcBorders>
            <w:shd w:val="clear" w:color="auto" w:fill="auto"/>
            <w:noWrap/>
            <w:vAlign w:val="center"/>
          </w:tcPr>
          <w:p w14:paraId="24D82CAD">
            <w:pPr>
              <w:jc w:val="center"/>
              <w:rPr>
                <w:rFonts w:hint="eastAsia" w:ascii="宋体" w:hAnsi="宋体" w:eastAsia="宋体" w:cs="宋体"/>
                <w:i w:val="0"/>
                <w:iCs w:val="0"/>
                <w:color w:val="000000"/>
                <w:sz w:val="16"/>
                <w:szCs w:val="16"/>
                <w:u w:val="none"/>
              </w:rPr>
            </w:pPr>
          </w:p>
        </w:tc>
        <w:tc>
          <w:tcPr>
            <w:tcW w:w="576" w:type="dxa"/>
            <w:tcBorders>
              <w:top w:val="nil"/>
              <w:left w:val="nil"/>
              <w:bottom w:val="single" w:color="000000" w:sz="8" w:space="0"/>
              <w:right w:val="single" w:color="000000" w:sz="8" w:space="0"/>
            </w:tcBorders>
            <w:shd w:val="clear" w:color="auto" w:fill="auto"/>
            <w:noWrap/>
            <w:vAlign w:val="center"/>
          </w:tcPr>
          <w:p w14:paraId="66F23A5C">
            <w:pPr>
              <w:rPr>
                <w:rFonts w:hint="eastAsia" w:ascii="宋体" w:hAnsi="宋体" w:eastAsia="宋体" w:cs="宋体"/>
                <w:i w:val="0"/>
                <w:iCs w:val="0"/>
                <w:color w:val="000000"/>
                <w:sz w:val="22"/>
                <w:szCs w:val="22"/>
                <w:u w:val="none"/>
              </w:rPr>
            </w:pPr>
          </w:p>
        </w:tc>
      </w:tr>
    </w:tbl>
    <w:p w14:paraId="40E9AAA3">
      <w:pPr>
        <w:pStyle w:val="5"/>
        <w:rPr>
          <w:rFonts w:hint="eastAsia" w:ascii="仿宋_GB2312" w:hAnsi="仿宋_GB2312" w:cs="仿宋_GB2312"/>
          <w:color w:val="FF0000"/>
          <w:sz w:val="32"/>
        </w:rPr>
      </w:pPr>
    </w:p>
    <w:p w14:paraId="2D2D1C5D">
      <w:pPr>
        <w:rPr>
          <w:rFonts w:hint="eastAsia"/>
        </w:rPr>
      </w:pPr>
    </w:p>
    <w:p w14:paraId="5F440575">
      <w:pPr>
        <w:ind w:firstLine="643" w:firstLineChars="200"/>
        <w:rPr>
          <w:rFonts w:hint="eastAsia" w:ascii="楷体_GB2312" w:hAnsi="楷体_GB2312" w:eastAsia="楷体_GB2312" w:cs="楷体_GB2312"/>
          <w:b/>
          <w:bCs/>
        </w:rPr>
      </w:pPr>
      <w:r>
        <w:rPr>
          <w:rFonts w:hint="eastAsia" w:ascii="楷体_GB2312" w:hAnsi="楷体_GB2312" w:eastAsia="楷体_GB2312" w:cs="楷体_GB2312"/>
          <w:b/>
          <w:bCs/>
        </w:rPr>
        <w:t>（二）各类课程学时分配</w:t>
      </w:r>
    </w:p>
    <w:p w14:paraId="4F9235F7">
      <w:pPr>
        <w:overflowPunct w:val="0"/>
        <w:adjustRightInd w:val="0"/>
        <w:spacing w:before="156" w:beforeLines="50" w:after="156" w:afterLines="50" w:line="440" w:lineRule="exact"/>
        <w:jc w:val="center"/>
        <w:rPr>
          <w:rFonts w:hint="eastAsia" w:ascii="仿宋_GB2312" w:hAnsi="仿宋_GB2312" w:cs="仿宋_GB2312"/>
          <w:b/>
          <w:bCs/>
          <w:sz w:val="28"/>
          <w:szCs w:val="28"/>
        </w:rPr>
      </w:pPr>
      <w:r>
        <w:rPr>
          <w:rFonts w:hint="eastAsia" w:ascii="仿宋_GB2312" w:hAnsi="仿宋_GB2312" w:cs="仿宋_GB2312"/>
          <w:b/>
          <w:bCs/>
          <w:sz w:val="28"/>
          <w:szCs w:val="28"/>
        </w:rPr>
        <w:t>表</w:t>
      </w:r>
      <w:r>
        <w:rPr>
          <w:rFonts w:hint="eastAsia" w:ascii="仿宋_GB2312" w:hAnsi="仿宋_GB2312" w:cs="仿宋_GB2312"/>
          <w:b/>
          <w:bCs/>
          <w:sz w:val="28"/>
          <w:szCs w:val="28"/>
          <w:lang w:val="en-US" w:eastAsia="zh-CN"/>
        </w:rPr>
        <w:t>4</w:t>
      </w:r>
      <w:r>
        <w:rPr>
          <w:rFonts w:hint="eastAsia" w:ascii="仿宋_GB2312" w:hAnsi="仿宋_GB2312" w:cs="仿宋_GB2312"/>
          <w:b/>
          <w:bCs/>
          <w:sz w:val="28"/>
          <w:szCs w:val="28"/>
        </w:rPr>
        <w:t xml:space="preserve">  机电</w:t>
      </w:r>
      <w:r>
        <w:rPr>
          <w:rFonts w:hint="eastAsia" w:ascii="Calibri" w:hAnsi="Calibri" w:cs="Calibri"/>
          <w:b/>
          <w:bCs/>
          <w:sz w:val="28"/>
          <w:szCs w:val="28"/>
        </w:rPr>
        <w:t>一体化技术</w:t>
      </w:r>
      <w:r>
        <w:rPr>
          <w:rFonts w:hint="eastAsia" w:ascii="仿宋_GB2312" w:hAnsi="仿宋_GB2312" w:cs="仿宋_GB2312"/>
          <w:b/>
          <w:bCs/>
          <w:sz w:val="28"/>
          <w:szCs w:val="28"/>
        </w:rPr>
        <w:t>专业理论教学与实践教学学时比例表</w:t>
      </w:r>
    </w:p>
    <w:tbl>
      <w:tblPr>
        <w:tblStyle w:val="11"/>
        <w:tblW w:w="935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14"/>
        <w:gridCol w:w="2874"/>
        <w:gridCol w:w="1395"/>
        <w:gridCol w:w="2591"/>
        <w:gridCol w:w="1580"/>
      </w:tblGrid>
      <w:tr w14:paraId="093543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3788" w:type="dxa"/>
            <w:gridSpan w:val="2"/>
            <w:vAlign w:val="center"/>
          </w:tcPr>
          <w:p w14:paraId="372D241D">
            <w:pPr>
              <w:jc w:val="center"/>
              <w:rPr>
                <w:b/>
                <w:bCs/>
                <w:sz w:val="24"/>
              </w:rPr>
            </w:pPr>
            <w:r>
              <w:rPr>
                <w:rFonts w:hint="eastAsia"/>
                <w:b/>
                <w:bCs/>
                <w:sz w:val="24"/>
              </w:rPr>
              <w:t>项目</w:t>
            </w:r>
          </w:p>
        </w:tc>
        <w:tc>
          <w:tcPr>
            <w:tcW w:w="1395" w:type="dxa"/>
            <w:vAlign w:val="center"/>
          </w:tcPr>
          <w:p w14:paraId="59CF4F24">
            <w:pPr>
              <w:jc w:val="center"/>
              <w:rPr>
                <w:b/>
                <w:bCs/>
                <w:sz w:val="24"/>
              </w:rPr>
            </w:pPr>
            <w:r>
              <w:rPr>
                <w:rFonts w:hint="eastAsia" w:hAnsi="宋体"/>
                <w:b/>
                <w:bCs/>
                <w:sz w:val="24"/>
              </w:rPr>
              <w:t>学时数</w:t>
            </w:r>
          </w:p>
        </w:tc>
        <w:tc>
          <w:tcPr>
            <w:tcW w:w="2591" w:type="dxa"/>
            <w:vAlign w:val="center"/>
          </w:tcPr>
          <w:p w14:paraId="011BF36B">
            <w:pPr>
              <w:jc w:val="center"/>
              <w:rPr>
                <w:b/>
                <w:bCs/>
                <w:sz w:val="24"/>
              </w:rPr>
            </w:pPr>
            <w:r>
              <w:rPr>
                <w:rFonts w:hint="eastAsia" w:hAnsi="宋体"/>
                <w:b/>
                <w:bCs/>
                <w:sz w:val="24"/>
              </w:rPr>
              <w:t>占总学时的比例</w:t>
            </w:r>
          </w:p>
        </w:tc>
        <w:tc>
          <w:tcPr>
            <w:tcW w:w="1580" w:type="dxa"/>
            <w:vAlign w:val="center"/>
          </w:tcPr>
          <w:p w14:paraId="28561375">
            <w:pPr>
              <w:jc w:val="center"/>
              <w:rPr>
                <w:b/>
                <w:bCs/>
                <w:sz w:val="24"/>
              </w:rPr>
            </w:pPr>
            <w:r>
              <w:rPr>
                <w:rFonts w:hint="eastAsia"/>
                <w:b/>
                <w:bCs/>
                <w:sz w:val="24"/>
              </w:rPr>
              <w:t>备注</w:t>
            </w:r>
          </w:p>
        </w:tc>
      </w:tr>
      <w:tr w14:paraId="373065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3788" w:type="dxa"/>
            <w:gridSpan w:val="2"/>
            <w:vAlign w:val="center"/>
          </w:tcPr>
          <w:p w14:paraId="5B5FDCBF">
            <w:pPr>
              <w:jc w:val="center"/>
              <w:rPr>
                <w:b/>
                <w:bCs/>
                <w:sz w:val="24"/>
              </w:rPr>
            </w:pPr>
            <w:r>
              <w:rPr>
                <w:rFonts w:hint="eastAsia" w:hAnsi="宋体"/>
                <w:b/>
                <w:bCs/>
                <w:sz w:val="24"/>
              </w:rPr>
              <w:t>理论教学时数</w:t>
            </w:r>
          </w:p>
        </w:tc>
        <w:tc>
          <w:tcPr>
            <w:tcW w:w="1395" w:type="dxa"/>
            <w:vAlign w:val="center"/>
          </w:tcPr>
          <w:p w14:paraId="07A46C16">
            <w:pPr>
              <w:keepNext w:val="0"/>
              <w:keepLines w:val="0"/>
              <w:widowControl/>
              <w:suppressLineNumbers w:val="0"/>
              <w:jc w:val="center"/>
              <w:textAlignment w:val="center"/>
              <w:rPr>
                <w:rFonts w:hint="default" w:eastAsia="仿宋_GB2312"/>
                <w:sz w:val="24"/>
                <w:lang w:val="en-US" w:eastAsia="zh-CN"/>
              </w:rPr>
            </w:pPr>
            <w:r>
              <w:rPr>
                <w:rFonts w:hint="default" w:ascii="Times New Roman" w:hAnsi="Times New Roman" w:eastAsia="宋体" w:cs="Times New Roman"/>
                <w:i w:val="0"/>
                <w:iCs w:val="0"/>
                <w:color w:val="000000"/>
                <w:kern w:val="0"/>
                <w:sz w:val="24"/>
                <w:szCs w:val="24"/>
                <w:u w:val="none"/>
                <w:lang w:val="en-US" w:eastAsia="zh-CN" w:bidi="ar"/>
              </w:rPr>
              <w:t>1</w:t>
            </w:r>
            <w:r>
              <w:rPr>
                <w:rFonts w:hint="eastAsia" w:eastAsia="宋体" w:cs="Times New Roman"/>
                <w:i w:val="0"/>
                <w:iCs w:val="0"/>
                <w:color w:val="000000"/>
                <w:kern w:val="0"/>
                <w:sz w:val="24"/>
                <w:szCs w:val="24"/>
                <w:u w:val="none"/>
                <w:lang w:val="en-US" w:eastAsia="zh-CN" w:bidi="ar"/>
              </w:rPr>
              <w:t>170</w:t>
            </w:r>
          </w:p>
        </w:tc>
        <w:tc>
          <w:tcPr>
            <w:tcW w:w="2591" w:type="dxa"/>
            <w:vAlign w:val="center"/>
          </w:tcPr>
          <w:p w14:paraId="49D337F2">
            <w:pPr>
              <w:keepNext w:val="0"/>
              <w:keepLines w:val="0"/>
              <w:widowControl/>
              <w:suppressLineNumbers w:val="0"/>
              <w:jc w:val="center"/>
              <w:textAlignment w:val="center"/>
              <w:rPr>
                <w:sz w:val="24"/>
              </w:rPr>
            </w:pPr>
            <w:r>
              <w:rPr>
                <w:rFonts w:hint="default" w:ascii="Times New Roman" w:hAnsi="Times New Roman" w:eastAsia="宋体" w:cs="Times New Roman"/>
                <w:i w:val="0"/>
                <w:iCs w:val="0"/>
                <w:color w:val="000000"/>
                <w:kern w:val="0"/>
                <w:sz w:val="24"/>
                <w:szCs w:val="24"/>
                <w:u w:val="none"/>
                <w:lang w:val="en-US" w:eastAsia="zh-CN" w:bidi="ar"/>
              </w:rPr>
              <w:t>4</w:t>
            </w:r>
            <w:r>
              <w:rPr>
                <w:rFonts w:hint="eastAsia" w:eastAsia="宋体" w:cs="Times New Roman"/>
                <w:i w:val="0"/>
                <w:iCs w:val="0"/>
                <w:color w:val="000000"/>
                <w:kern w:val="0"/>
                <w:sz w:val="24"/>
                <w:szCs w:val="24"/>
                <w:u w:val="none"/>
                <w:lang w:val="en-US" w:eastAsia="zh-CN" w:bidi="ar"/>
              </w:rPr>
              <w:t>5.4</w:t>
            </w:r>
            <w:r>
              <w:rPr>
                <w:rFonts w:hint="default" w:ascii="Times New Roman" w:hAnsi="Times New Roman" w:eastAsia="宋体" w:cs="Times New Roman"/>
                <w:i w:val="0"/>
                <w:iCs w:val="0"/>
                <w:color w:val="000000"/>
                <w:kern w:val="0"/>
                <w:sz w:val="24"/>
                <w:szCs w:val="24"/>
                <w:u w:val="none"/>
                <w:lang w:val="en-US" w:eastAsia="zh-CN" w:bidi="ar"/>
              </w:rPr>
              <w:t>%</w:t>
            </w:r>
          </w:p>
        </w:tc>
        <w:tc>
          <w:tcPr>
            <w:tcW w:w="1580" w:type="dxa"/>
            <w:vAlign w:val="center"/>
          </w:tcPr>
          <w:p w14:paraId="47162258">
            <w:pPr>
              <w:jc w:val="center"/>
              <w:rPr>
                <w:sz w:val="24"/>
              </w:rPr>
            </w:pPr>
          </w:p>
        </w:tc>
      </w:tr>
      <w:tr w14:paraId="51BFFA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14" w:type="dxa"/>
            <w:vMerge w:val="restart"/>
            <w:vAlign w:val="center"/>
          </w:tcPr>
          <w:p w14:paraId="56A86B6A">
            <w:pPr>
              <w:jc w:val="center"/>
              <w:rPr>
                <w:b/>
                <w:bCs/>
                <w:sz w:val="24"/>
              </w:rPr>
            </w:pPr>
            <w:r>
              <w:rPr>
                <w:rFonts w:hint="eastAsia" w:hAnsi="宋体"/>
                <w:b/>
                <w:bCs/>
                <w:sz w:val="24"/>
              </w:rPr>
              <w:t>实践教学时数</w:t>
            </w:r>
          </w:p>
        </w:tc>
        <w:tc>
          <w:tcPr>
            <w:tcW w:w="2874" w:type="dxa"/>
            <w:vAlign w:val="center"/>
          </w:tcPr>
          <w:p w14:paraId="162D9954">
            <w:pPr>
              <w:jc w:val="center"/>
              <w:rPr>
                <w:b/>
                <w:bCs/>
                <w:sz w:val="24"/>
              </w:rPr>
            </w:pPr>
            <w:r>
              <w:rPr>
                <w:rFonts w:hint="eastAsia"/>
                <w:b/>
                <w:bCs/>
                <w:sz w:val="24"/>
              </w:rPr>
              <w:t>校内实践教学时数</w:t>
            </w:r>
          </w:p>
        </w:tc>
        <w:tc>
          <w:tcPr>
            <w:tcW w:w="1395" w:type="dxa"/>
            <w:vAlign w:val="center"/>
          </w:tcPr>
          <w:p w14:paraId="6E5FDA7E">
            <w:pPr>
              <w:keepNext w:val="0"/>
              <w:keepLines w:val="0"/>
              <w:widowControl/>
              <w:suppressLineNumbers w:val="0"/>
              <w:jc w:val="center"/>
              <w:textAlignment w:val="center"/>
              <w:rPr>
                <w:rFonts w:hint="default" w:eastAsia="仿宋_GB2312"/>
                <w:sz w:val="24"/>
                <w:lang w:val="en-US" w:eastAsia="zh-CN"/>
              </w:rPr>
            </w:pPr>
            <w:r>
              <w:rPr>
                <w:rFonts w:hint="default" w:ascii="Times New Roman" w:hAnsi="Times New Roman" w:eastAsia="宋体" w:cs="Times New Roman"/>
                <w:i w:val="0"/>
                <w:iCs w:val="0"/>
                <w:color w:val="000000"/>
                <w:kern w:val="0"/>
                <w:sz w:val="24"/>
                <w:szCs w:val="24"/>
                <w:u w:val="none"/>
                <w:lang w:val="en-US" w:eastAsia="zh-CN" w:bidi="ar"/>
              </w:rPr>
              <w:t>814</w:t>
            </w:r>
          </w:p>
        </w:tc>
        <w:tc>
          <w:tcPr>
            <w:tcW w:w="2591" w:type="dxa"/>
            <w:vMerge w:val="restart"/>
            <w:vAlign w:val="center"/>
          </w:tcPr>
          <w:p w14:paraId="6E4E0FB4">
            <w:pPr>
              <w:keepNext w:val="0"/>
              <w:keepLines w:val="0"/>
              <w:widowControl/>
              <w:suppressLineNumbers w:val="0"/>
              <w:jc w:val="center"/>
              <w:textAlignment w:val="center"/>
              <w:rPr>
                <w:sz w:val="24"/>
              </w:rPr>
            </w:pPr>
            <w:r>
              <w:rPr>
                <w:rFonts w:hint="default" w:ascii="Times New Roman" w:hAnsi="Times New Roman" w:eastAsia="宋体" w:cs="Times New Roman"/>
                <w:i w:val="0"/>
                <w:iCs w:val="0"/>
                <w:color w:val="000000"/>
                <w:kern w:val="0"/>
                <w:sz w:val="24"/>
                <w:szCs w:val="24"/>
                <w:u w:val="none"/>
                <w:lang w:val="en-US" w:eastAsia="zh-CN" w:bidi="ar"/>
              </w:rPr>
              <w:t>5</w:t>
            </w:r>
            <w:r>
              <w:rPr>
                <w:rFonts w:hint="eastAsia" w:eastAsia="宋体" w:cs="Times New Roman"/>
                <w:i w:val="0"/>
                <w:iCs w:val="0"/>
                <w:color w:val="000000"/>
                <w:kern w:val="0"/>
                <w:sz w:val="24"/>
                <w:szCs w:val="24"/>
                <w:u w:val="none"/>
                <w:lang w:val="en-US" w:eastAsia="zh-CN" w:bidi="ar"/>
              </w:rPr>
              <w:t>4.6</w:t>
            </w:r>
            <w:r>
              <w:rPr>
                <w:rFonts w:hint="default" w:ascii="Times New Roman" w:hAnsi="Times New Roman" w:eastAsia="宋体" w:cs="Times New Roman"/>
                <w:i w:val="0"/>
                <w:iCs w:val="0"/>
                <w:color w:val="000000"/>
                <w:kern w:val="0"/>
                <w:sz w:val="24"/>
                <w:szCs w:val="24"/>
                <w:u w:val="none"/>
                <w:lang w:val="en-US" w:eastAsia="zh-CN" w:bidi="ar"/>
              </w:rPr>
              <w:t>%</w:t>
            </w:r>
          </w:p>
        </w:tc>
        <w:tc>
          <w:tcPr>
            <w:tcW w:w="1580" w:type="dxa"/>
            <w:vMerge w:val="restart"/>
            <w:vAlign w:val="center"/>
          </w:tcPr>
          <w:p w14:paraId="43BD5704">
            <w:pPr>
              <w:jc w:val="left"/>
              <w:rPr>
                <w:sz w:val="24"/>
              </w:rPr>
            </w:pPr>
          </w:p>
        </w:tc>
      </w:tr>
      <w:tr w14:paraId="0A6F34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14" w:type="dxa"/>
            <w:vMerge w:val="continue"/>
            <w:vAlign w:val="center"/>
          </w:tcPr>
          <w:p w14:paraId="4CEEC794">
            <w:pPr>
              <w:jc w:val="center"/>
              <w:rPr>
                <w:rFonts w:hint="eastAsia" w:hAnsi="宋体"/>
                <w:b/>
                <w:bCs/>
                <w:sz w:val="24"/>
              </w:rPr>
            </w:pPr>
          </w:p>
        </w:tc>
        <w:tc>
          <w:tcPr>
            <w:tcW w:w="2874" w:type="dxa"/>
            <w:vAlign w:val="center"/>
          </w:tcPr>
          <w:p w14:paraId="7F6B4A0F">
            <w:pPr>
              <w:jc w:val="center"/>
              <w:rPr>
                <w:b/>
                <w:bCs/>
                <w:sz w:val="24"/>
              </w:rPr>
            </w:pPr>
            <w:r>
              <w:rPr>
                <w:rFonts w:hint="eastAsia" w:ascii="微软雅黑" w:hAnsi="微软雅黑" w:eastAsia="微软雅黑" w:cs="微软雅黑"/>
                <w:b/>
                <w:bCs/>
                <w:sz w:val="24"/>
              </w:rPr>
              <w:t>入</w:t>
            </w:r>
            <w:r>
              <w:rPr>
                <w:rFonts w:hint="eastAsia" w:ascii="___WRD_EMBED_SUB_45" w:hAnsi="___WRD_EMBED_SUB_45" w:eastAsia="___WRD_EMBED_SUB_45" w:cs="___WRD_EMBED_SUB_45"/>
                <w:b/>
                <w:bCs/>
                <w:sz w:val="24"/>
              </w:rPr>
              <w:t>学教育</w:t>
            </w:r>
          </w:p>
        </w:tc>
        <w:tc>
          <w:tcPr>
            <w:tcW w:w="1395" w:type="dxa"/>
            <w:vAlign w:val="center"/>
          </w:tcPr>
          <w:p w14:paraId="520524B9">
            <w:pPr>
              <w:keepNext w:val="0"/>
              <w:keepLines w:val="0"/>
              <w:widowControl/>
              <w:suppressLineNumbers w:val="0"/>
              <w:jc w:val="center"/>
              <w:textAlignment w:val="center"/>
              <w:rPr>
                <w:sz w:val="24"/>
              </w:rPr>
            </w:pPr>
            <w:r>
              <w:rPr>
                <w:rFonts w:hint="default" w:ascii="Times New Roman" w:hAnsi="Times New Roman" w:eastAsia="宋体" w:cs="Times New Roman"/>
                <w:i w:val="0"/>
                <w:iCs w:val="0"/>
                <w:color w:val="000000"/>
                <w:kern w:val="0"/>
                <w:sz w:val="24"/>
                <w:szCs w:val="24"/>
                <w:u w:val="none"/>
                <w:lang w:val="en-US" w:eastAsia="zh-CN" w:bidi="ar"/>
              </w:rPr>
              <w:t>16</w:t>
            </w:r>
          </w:p>
        </w:tc>
        <w:tc>
          <w:tcPr>
            <w:tcW w:w="2591" w:type="dxa"/>
            <w:vMerge w:val="continue"/>
            <w:vAlign w:val="center"/>
          </w:tcPr>
          <w:p w14:paraId="2A5EB00A">
            <w:pPr>
              <w:jc w:val="center"/>
              <w:rPr>
                <w:sz w:val="24"/>
              </w:rPr>
            </w:pPr>
          </w:p>
        </w:tc>
        <w:tc>
          <w:tcPr>
            <w:tcW w:w="1580" w:type="dxa"/>
            <w:vMerge w:val="continue"/>
            <w:vAlign w:val="center"/>
          </w:tcPr>
          <w:p w14:paraId="0D943984">
            <w:pPr>
              <w:jc w:val="center"/>
              <w:rPr>
                <w:sz w:val="24"/>
              </w:rPr>
            </w:pPr>
          </w:p>
        </w:tc>
      </w:tr>
      <w:tr w14:paraId="3FC87E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14" w:type="dxa"/>
            <w:vMerge w:val="continue"/>
            <w:vAlign w:val="center"/>
          </w:tcPr>
          <w:p w14:paraId="6731772A">
            <w:pPr>
              <w:jc w:val="center"/>
              <w:rPr>
                <w:rFonts w:hint="eastAsia" w:hAnsi="宋体"/>
                <w:b/>
                <w:bCs/>
                <w:sz w:val="24"/>
              </w:rPr>
            </w:pPr>
          </w:p>
        </w:tc>
        <w:tc>
          <w:tcPr>
            <w:tcW w:w="2874" w:type="dxa"/>
            <w:vAlign w:val="center"/>
          </w:tcPr>
          <w:p w14:paraId="6FB577C6">
            <w:pPr>
              <w:jc w:val="center"/>
              <w:rPr>
                <w:b/>
                <w:bCs/>
                <w:sz w:val="24"/>
              </w:rPr>
            </w:pPr>
            <w:r>
              <w:rPr>
                <w:rFonts w:hint="eastAsia"/>
                <w:b/>
                <w:bCs/>
                <w:sz w:val="24"/>
              </w:rPr>
              <w:t>毕业教育</w:t>
            </w:r>
          </w:p>
        </w:tc>
        <w:tc>
          <w:tcPr>
            <w:tcW w:w="1395" w:type="dxa"/>
            <w:vAlign w:val="center"/>
          </w:tcPr>
          <w:p w14:paraId="1FC0C7E4">
            <w:pPr>
              <w:keepNext w:val="0"/>
              <w:keepLines w:val="0"/>
              <w:widowControl/>
              <w:suppressLineNumbers w:val="0"/>
              <w:jc w:val="center"/>
              <w:textAlignment w:val="center"/>
              <w:rPr>
                <w:sz w:val="24"/>
              </w:rPr>
            </w:pPr>
            <w:r>
              <w:rPr>
                <w:rFonts w:hint="default" w:ascii="Times New Roman" w:hAnsi="Times New Roman" w:eastAsia="宋体" w:cs="Times New Roman"/>
                <w:i w:val="0"/>
                <w:iCs w:val="0"/>
                <w:color w:val="000000"/>
                <w:kern w:val="0"/>
                <w:sz w:val="24"/>
                <w:szCs w:val="24"/>
                <w:u w:val="none"/>
                <w:lang w:val="en-US" w:eastAsia="zh-CN" w:bidi="ar"/>
              </w:rPr>
              <w:t>16</w:t>
            </w:r>
          </w:p>
        </w:tc>
        <w:tc>
          <w:tcPr>
            <w:tcW w:w="2591" w:type="dxa"/>
            <w:vMerge w:val="continue"/>
            <w:vAlign w:val="center"/>
          </w:tcPr>
          <w:p w14:paraId="41C12B1A">
            <w:pPr>
              <w:jc w:val="center"/>
              <w:rPr>
                <w:sz w:val="24"/>
              </w:rPr>
            </w:pPr>
          </w:p>
        </w:tc>
        <w:tc>
          <w:tcPr>
            <w:tcW w:w="1580" w:type="dxa"/>
            <w:vMerge w:val="continue"/>
            <w:vAlign w:val="center"/>
          </w:tcPr>
          <w:p w14:paraId="2A9F63E8">
            <w:pPr>
              <w:jc w:val="center"/>
              <w:rPr>
                <w:sz w:val="24"/>
              </w:rPr>
            </w:pPr>
          </w:p>
        </w:tc>
      </w:tr>
      <w:tr w14:paraId="5FAAD8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14" w:type="dxa"/>
            <w:vMerge w:val="continue"/>
            <w:vAlign w:val="center"/>
          </w:tcPr>
          <w:p w14:paraId="756AFB2B">
            <w:pPr>
              <w:jc w:val="center"/>
              <w:rPr>
                <w:rFonts w:hint="eastAsia" w:hAnsi="宋体"/>
                <w:b/>
                <w:bCs/>
                <w:sz w:val="24"/>
              </w:rPr>
            </w:pPr>
          </w:p>
        </w:tc>
        <w:tc>
          <w:tcPr>
            <w:tcW w:w="2874" w:type="dxa"/>
            <w:shd w:val="clear" w:color="auto" w:fill="auto"/>
            <w:vAlign w:val="center"/>
          </w:tcPr>
          <w:p w14:paraId="24329DFA">
            <w:pPr>
              <w:jc w:val="center"/>
              <w:rPr>
                <w:b/>
                <w:bCs/>
                <w:sz w:val="24"/>
              </w:rPr>
            </w:pPr>
            <w:r>
              <w:rPr>
                <w:rFonts w:hint="eastAsia"/>
                <w:b/>
                <w:bCs/>
                <w:sz w:val="24"/>
              </w:rPr>
              <w:t>岗位实习</w:t>
            </w:r>
          </w:p>
        </w:tc>
        <w:tc>
          <w:tcPr>
            <w:tcW w:w="1395" w:type="dxa"/>
            <w:vAlign w:val="center"/>
          </w:tcPr>
          <w:p w14:paraId="44E35550">
            <w:pPr>
              <w:keepNext w:val="0"/>
              <w:keepLines w:val="0"/>
              <w:widowControl/>
              <w:suppressLineNumbers w:val="0"/>
              <w:jc w:val="center"/>
              <w:textAlignment w:val="center"/>
              <w:rPr>
                <w:rFonts w:hint="default"/>
                <w:sz w:val="24"/>
                <w:lang w:val="en-US"/>
              </w:rPr>
            </w:pPr>
            <w:r>
              <w:rPr>
                <w:rFonts w:hint="eastAsia" w:eastAsia="宋体" w:cs="Times New Roman"/>
                <w:i w:val="0"/>
                <w:iCs w:val="0"/>
                <w:color w:val="000000"/>
                <w:kern w:val="0"/>
                <w:sz w:val="24"/>
                <w:szCs w:val="24"/>
                <w:u w:val="none"/>
                <w:lang w:val="en-US" w:eastAsia="zh-CN" w:bidi="ar"/>
              </w:rPr>
              <w:t>480</w:t>
            </w:r>
          </w:p>
        </w:tc>
        <w:tc>
          <w:tcPr>
            <w:tcW w:w="2591" w:type="dxa"/>
            <w:vMerge w:val="continue"/>
            <w:vAlign w:val="center"/>
          </w:tcPr>
          <w:p w14:paraId="604CC191">
            <w:pPr>
              <w:jc w:val="center"/>
              <w:rPr>
                <w:sz w:val="24"/>
              </w:rPr>
            </w:pPr>
          </w:p>
        </w:tc>
        <w:tc>
          <w:tcPr>
            <w:tcW w:w="1580" w:type="dxa"/>
            <w:vMerge w:val="continue"/>
            <w:vAlign w:val="center"/>
          </w:tcPr>
          <w:p w14:paraId="7BAAB9E7">
            <w:pPr>
              <w:jc w:val="center"/>
              <w:rPr>
                <w:sz w:val="24"/>
              </w:rPr>
            </w:pPr>
          </w:p>
        </w:tc>
      </w:tr>
      <w:tr w14:paraId="7960A6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14" w:type="dxa"/>
            <w:vMerge w:val="continue"/>
            <w:vAlign w:val="center"/>
          </w:tcPr>
          <w:p w14:paraId="3832B56B">
            <w:pPr>
              <w:jc w:val="center"/>
              <w:rPr>
                <w:rFonts w:hint="eastAsia" w:hAnsi="宋体"/>
                <w:b/>
                <w:bCs/>
                <w:sz w:val="24"/>
              </w:rPr>
            </w:pPr>
          </w:p>
        </w:tc>
        <w:tc>
          <w:tcPr>
            <w:tcW w:w="2874" w:type="dxa"/>
            <w:shd w:val="clear" w:color="auto" w:fill="auto"/>
            <w:vAlign w:val="center"/>
          </w:tcPr>
          <w:p w14:paraId="0C66A9A2">
            <w:pPr>
              <w:jc w:val="center"/>
              <w:rPr>
                <w:b/>
                <w:bCs/>
                <w:sz w:val="24"/>
              </w:rPr>
            </w:pPr>
            <w:r>
              <w:rPr>
                <w:rFonts w:hint="eastAsia"/>
                <w:b/>
                <w:bCs/>
                <w:sz w:val="24"/>
              </w:rPr>
              <w:t>毕业设计</w:t>
            </w:r>
          </w:p>
        </w:tc>
        <w:tc>
          <w:tcPr>
            <w:tcW w:w="1395" w:type="dxa"/>
            <w:vAlign w:val="center"/>
          </w:tcPr>
          <w:p w14:paraId="59866492">
            <w:pPr>
              <w:keepNext w:val="0"/>
              <w:keepLines w:val="0"/>
              <w:widowControl/>
              <w:suppressLineNumbers w:val="0"/>
              <w:jc w:val="center"/>
              <w:textAlignment w:val="center"/>
              <w:rPr>
                <w:sz w:val="24"/>
              </w:rPr>
            </w:pPr>
            <w:r>
              <w:rPr>
                <w:rFonts w:hint="default" w:ascii="Times New Roman" w:hAnsi="Times New Roman" w:eastAsia="宋体" w:cs="Times New Roman"/>
                <w:i w:val="0"/>
                <w:iCs w:val="0"/>
                <w:color w:val="000000"/>
                <w:kern w:val="0"/>
                <w:sz w:val="24"/>
                <w:szCs w:val="24"/>
                <w:u w:val="none"/>
                <w:lang w:val="en-US" w:eastAsia="zh-CN" w:bidi="ar"/>
              </w:rPr>
              <w:t>80</w:t>
            </w:r>
          </w:p>
        </w:tc>
        <w:tc>
          <w:tcPr>
            <w:tcW w:w="2591" w:type="dxa"/>
            <w:vMerge w:val="continue"/>
            <w:vAlign w:val="center"/>
          </w:tcPr>
          <w:p w14:paraId="13CD2223">
            <w:pPr>
              <w:jc w:val="center"/>
              <w:rPr>
                <w:sz w:val="24"/>
              </w:rPr>
            </w:pPr>
          </w:p>
        </w:tc>
        <w:tc>
          <w:tcPr>
            <w:tcW w:w="1580" w:type="dxa"/>
            <w:vMerge w:val="continue"/>
            <w:vAlign w:val="center"/>
          </w:tcPr>
          <w:p w14:paraId="3FA35E2C">
            <w:pPr>
              <w:jc w:val="center"/>
              <w:rPr>
                <w:sz w:val="24"/>
              </w:rPr>
            </w:pPr>
          </w:p>
        </w:tc>
      </w:tr>
      <w:tr w14:paraId="4DAB81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14" w:type="dxa"/>
            <w:vMerge w:val="continue"/>
            <w:vAlign w:val="center"/>
          </w:tcPr>
          <w:p w14:paraId="0BDDD21C">
            <w:pPr>
              <w:jc w:val="center"/>
              <w:rPr>
                <w:rFonts w:hint="eastAsia" w:hAnsi="宋体"/>
                <w:b/>
                <w:bCs/>
                <w:sz w:val="24"/>
              </w:rPr>
            </w:pPr>
          </w:p>
        </w:tc>
        <w:tc>
          <w:tcPr>
            <w:tcW w:w="2874" w:type="dxa"/>
            <w:vAlign w:val="center"/>
          </w:tcPr>
          <w:p w14:paraId="57D2314B">
            <w:pPr>
              <w:jc w:val="center"/>
              <w:rPr>
                <w:b/>
                <w:bCs/>
                <w:sz w:val="24"/>
              </w:rPr>
            </w:pPr>
            <w:r>
              <w:rPr>
                <w:rFonts w:hint="eastAsia"/>
                <w:b/>
                <w:bCs/>
                <w:sz w:val="24"/>
              </w:rPr>
              <w:t>合计</w:t>
            </w:r>
          </w:p>
        </w:tc>
        <w:tc>
          <w:tcPr>
            <w:tcW w:w="1395" w:type="dxa"/>
            <w:vAlign w:val="center"/>
          </w:tcPr>
          <w:p w14:paraId="35BA0222">
            <w:pPr>
              <w:keepNext w:val="0"/>
              <w:keepLines w:val="0"/>
              <w:widowControl/>
              <w:suppressLineNumbers w:val="0"/>
              <w:jc w:val="center"/>
              <w:textAlignment w:val="center"/>
              <w:rPr>
                <w:rFonts w:hint="default" w:eastAsia="仿宋_GB2312"/>
                <w:sz w:val="24"/>
                <w:lang w:val="en-US" w:eastAsia="zh-CN"/>
              </w:rPr>
            </w:pPr>
            <w:r>
              <w:rPr>
                <w:rFonts w:hint="default" w:ascii="Times New Roman" w:hAnsi="Times New Roman" w:eastAsia="宋体" w:cs="Times New Roman"/>
                <w:i w:val="0"/>
                <w:iCs w:val="0"/>
                <w:color w:val="000000"/>
                <w:kern w:val="0"/>
                <w:sz w:val="24"/>
                <w:szCs w:val="24"/>
                <w:u w:val="none"/>
                <w:lang w:val="en-US" w:eastAsia="zh-CN" w:bidi="ar"/>
              </w:rPr>
              <w:t>1406</w:t>
            </w:r>
          </w:p>
        </w:tc>
        <w:tc>
          <w:tcPr>
            <w:tcW w:w="2591" w:type="dxa"/>
            <w:vMerge w:val="continue"/>
            <w:vAlign w:val="center"/>
          </w:tcPr>
          <w:p w14:paraId="3BF09DCE">
            <w:pPr>
              <w:jc w:val="center"/>
              <w:rPr>
                <w:sz w:val="24"/>
              </w:rPr>
            </w:pPr>
          </w:p>
        </w:tc>
        <w:tc>
          <w:tcPr>
            <w:tcW w:w="1580" w:type="dxa"/>
            <w:vMerge w:val="continue"/>
            <w:vAlign w:val="center"/>
          </w:tcPr>
          <w:p w14:paraId="18E2BE4E">
            <w:pPr>
              <w:jc w:val="center"/>
              <w:rPr>
                <w:sz w:val="24"/>
              </w:rPr>
            </w:pPr>
          </w:p>
        </w:tc>
      </w:tr>
      <w:tr w14:paraId="2F8FBB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3788" w:type="dxa"/>
            <w:gridSpan w:val="2"/>
            <w:vAlign w:val="center"/>
          </w:tcPr>
          <w:p w14:paraId="478DB9A0">
            <w:pPr>
              <w:jc w:val="center"/>
              <w:rPr>
                <w:b/>
                <w:bCs/>
                <w:sz w:val="24"/>
              </w:rPr>
            </w:pPr>
            <w:r>
              <w:rPr>
                <w:rFonts w:hint="eastAsia" w:hAnsi="宋体"/>
                <w:b/>
                <w:bCs/>
                <w:sz w:val="24"/>
              </w:rPr>
              <w:t>总学时</w:t>
            </w:r>
          </w:p>
        </w:tc>
        <w:tc>
          <w:tcPr>
            <w:tcW w:w="1395" w:type="dxa"/>
            <w:vAlign w:val="center"/>
          </w:tcPr>
          <w:p w14:paraId="231712DB">
            <w:pPr>
              <w:keepNext w:val="0"/>
              <w:keepLines w:val="0"/>
              <w:widowControl/>
              <w:suppressLineNumbers w:val="0"/>
              <w:jc w:val="center"/>
              <w:textAlignment w:val="center"/>
              <w:rPr>
                <w:rFonts w:hint="default" w:eastAsia="仿宋_GB2312"/>
                <w:b/>
                <w:bCs/>
                <w:sz w:val="24"/>
                <w:lang w:val="en-US" w:eastAsia="zh-CN"/>
              </w:rPr>
            </w:pPr>
            <w:r>
              <w:rPr>
                <w:rFonts w:hint="eastAsia"/>
                <w:b/>
                <w:bCs/>
                <w:sz w:val="24"/>
                <w:lang w:val="en-US" w:eastAsia="zh-CN"/>
              </w:rPr>
              <w:t>2576</w:t>
            </w:r>
          </w:p>
        </w:tc>
        <w:tc>
          <w:tcPr>
            <w:tcW w:w="2591" w:type="dxa"/>
            <w:vAlign w:val="center"/>
          </w:tcPr>
          <w:p w14:paraId="473B2C55">
            <w:pPr>
              <w:keepNext w:val="0"/>
              <w:keepLines w:val="0"/>
              <w:widowControl/>
              <w:suppressLineNumbers w:val="0"/>
              <w:jc w:val="center"/>
              <w:textAlignment w:val="center"/>
              <w:rPr>
                <w:b/>
                <w:bCs/>
                <w:sz w:val="24"/>
              </w:rPr>
            </w:pPr>
            <w:r>
              <w:rPr>
                <w:rFonts w:hint="default" w:ascii="Times New Roman" w:hAnsi="Times New Roman" w:eastAsia="宋体" w:cs="Times New Roman"/>
                <w:b/>
                <w:bCs/>
                <w:i w:val="0"/>
                <w:iCs w:val="0"/>
                <w:color w:val="000000"/>
                <w:kern w:val="0"/>
                <w:sz w:val="24"/>
                <w:szCs w:val="24"/>
                <w:u w:val="none"/>
                <w:lang w:val="en-US" w:eastAsia="zh-CN" w:bidi="ar"/>
              </w:rPr>
              <w:t>100%</w:t>
            </w:r>
          </w:p>
        </w:tc>
        <w:tc>
          <w:tcPr>
            <w:tcW w:w="1580" w:type="dxa"/>
            <w:vAlign w:val="center"/>
          </w:tcPr>
          <w:p w14:paraId="44208B60">
            <w:pPr>
              <w:jc w:val="center"/>
              <w:rPr>
                <w:sz w:val="24"/>
              </w:rPr>
            </w:pPr>
          </w:p>
        </w:tc>
      </w:tr>
    </w:tbl>
    <w:p w14:paraId="380D0E0F">
      <w:pPr>
        <w:overflowPunct w:val="0"/>
        <w:adjustRightInd w:val="0"/>
        <w:spacing w:before="156" w:beforeLines="50" w:after="156" w:afterLines="50" w:line="440" w:lineRule="exact"/>
        <w:jc w:val="center"/>
        <w:rPr>
          <w:rFonts w:hint="eastAsia" w:ascii="仿宋_GB2312" w:hAnsi="仿宋_GB2312" w:cs="仿宋_GB2312"/>
          <w:b/>
          <w:bCs/>
          <w:sz w:val="28"/>
          <w:szCs w:val="28"/>
        </w:rPr>
      </w:pPr>
      <w:r>
        <w:rPr>
          <w:rFonts w:hint="eastAsia" w:ascii="仿宋_GB2312" w:hAnsi="仿宋_GB2312" w:cs="仿宋_GB2312"/>
          <w:b/>
          <w:bCs/>
          <w:sz w:val="28"/>
          <w:szCs w:val="28"/>
        </w:rPr>
        <w:t>表</w:t>
      </w:r>
      <w:r>
        <w:rPr>
          <w:rFonts w:hint="eastAsia" w:ascii="仿宋_GB2312" w:hAnsi="仿宋_GB2312" w:cs="仿宋_GB2312"/>
          <w:b/>
          <w:bCs/>
          <w:sz w:val="28"/>
          <w:szCs w:val="28"/>
          <w:lang w:val="en-US" w:eastAsia="zh-CN"/>
        </w:rPr>
        <w:t>5</w:t>
      </w:r>
      <w:r>
        <w:rPr>
          <w:rFonts w:hint="eastAsia" w:ascii="仿宋_GB2312" w:hAnsi="仿宋_GB2312" w:cs="仿宋_GB2312"/>
          <w:b/>
          <w:bCs/>
          <w:sz w:val="28"/>
          <w:szCs w:val="28"/>
        </w:rPr>
        <w:t xml:space="preserve"> 机电一体化技术专业学时表</w:t>
      </w:r>
    </w:p>
    <w:tbl>
      <w:tblPr>
        <w:tblStyle w:val="11"/>
        <w:tblW w:w="935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71"/>
        <w:gridCol w:w="3151"/>
        <w:gridCol w:w="1592"/>
        <w:gridCol w:w="1592"/>
        <w:gridCol w:w="1448"/>
      </w:tblGrid>
      <w:tr w14:paraId="5CDC0D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33" w:hRule="atLeast"/>
          <w:jc w:val="center"/>
        </w:trPr>
        <w:tc>
          <w:tcPr>
            <w:tcW w:w="1571" w:type="dxa"/>
            <w:vAlign w:val="center"/>
          </w:tcPr>
          <w:p w14:paraId="67E12552">
            <w:pPr>
              <w:jc w:val="center"/>
              <w:rPr>
                <w:rFonts w:hint="eastAsia" w:hAnsi="宋体"/>
                <w:b/>
                <w:sz w:val="24"/>
              </w:rPr>
            </w:pPr>
            <w:r>
              <w:rPr>
                <w:rFonts w:hint="eastAsia" w:hAnsi="宋体"/>
                <w:b/>
                <w:sz w:val="24"/>
              </w:rPr>
              <w:t>课程</w:t>
            </w:r>
          </w:p>
          <w:p w14:paraId="4361ACC1">
            <w:pPr>
              <w:jc w:val="center"/>
              <w:rPr>
                <w:rFonts w:hint="eastAsia" w:hAnsi="宋体"/>
                <w:b/>
                <w:sz w:val="24"/>
              </w:rPr>
            </w:pPr>
            <w:r>
              <w:rPr>
                <w:rFonts w:hint="eastAsia" w:hAnsi="宋体"/>
                <w:b/>
                <w:sz w:val="24"/>
              </w:rPr>
              <w:t>类别</w:t>
            </w:r>
          </w:p>
        </w:tc>
        <w:tc>
          <w:tcPr>
            <w:tcW w:w="3151" w:type="dxa"/>
            <w:vAlign w:val="center"/>
          </w:tcPr>
          <w:p w14:paraId="152D4C85">
            <w:pPr>
              <w:jc w:val="center"/>
              <w:rPr>
                <w:b/>
                <w:sz w:val="24"/>
              </w:rPr>
            </w:pPr>
            <w:r>
              <w:rPr>
                <w:rFonts w:hint="eastAsia" w:hAnsi="宋体"/>
                <w:b/>
                <w:sz w:val="24"/>
              </w:rPr>
              <w:t>课程模块</w:t>
            </w:r>
          </w:p>
        </w:tc>
        <w:tc>
          <w:tcPr>
            <w:tcW w:w="1592" w:type="dxa"/>
            <w:vAlign w:val="center"/>
          </w:tcPr>
          <w:p w14:paraId="05DD4D15">
            <w:pPr>
              <w:jc w:val="center"/>
              <w:rPr>
                <w:b/>
                <w:sz w:val="24"/>
              </w:rPr>
            </w:pPr>
            <w:r>
              <w:rPr>
                <w:rFonts w:hint="eastAsia" w:hAnsi="宋体"/>
                <w:b/>
                <w:sz w:val="24"/>
              </w:rPr>
              <w:t>课程</w:t>
            </w:r>
          </w:p>
          <w:p w14:paraId="15E2CC0A">
            <w:pPr>
              <w:jc w:val="center"/>
              <w:rPr>
                <w:rFonts w:hint="eastAsia" w:hAnsi="宋体"/>
                <w:b/>
                <w:sz w:val="24"/>
              </w:rPr>
            </w:pPr>
            <w:r>
              <w:rPr>
                <w:rFonts w:hint="eastAsia" w:hAnsi="宋体"/>
                <w:b/>
                <w:sz w:val="24"/>
              </w:rPr>
              <w:t>门数</w:t>
            </w:r>
          </w:p>
        </w:tc>
        <w:tc>
          <w:tcPr>
            <w:tcW w:w="1592" w:type="dxa"/>
            <w:vAlign w:val="center"/>
          </w:tcPr>
          <w:p w14:paraId="38BA51F5">
            <w:pPr>
              <w:jc w:val="center"/>
              <w:rPr>
                <w:rFonts w:hint="eastAsia" w:hAnsi="宋体"/>
                <w:b/>
                <w:sz w:val="24"/>
              </w:rPr>
            </w:pPr>
            <w:r>
              <w:rPr>
                <w:rFonts w:hint="eastAsia" w:hAnsi="宋体"/>
                <w:b/>
                <w:sz w:val="24"/>
              </w:rPr>
              <w:t>学时数</w:t>
            </w:r>
          </w:p>
        </w:tc>
        <w:tc>
          <w:tcPr>
            <w:tcW w:w="1448" w:type="dxa"/>
            <w:vAlign w:val="center"/>
          </w:tcPr>
          <w:p w14:paraId="5EE6F1EE">
            <w:pPr>
              <w:jc w:val="center"/>
              <w:rPr>
                <w:rFonts w:hint="eastAsia" w:hAnsi="宋体"/>
                <w:b/>
                <w:sz w:val="24"/>
              </w:rPr>
            </w:pPr>
            <w:r>
              <w:rPr>
                <w:rFonts w:hint="eastAsia" w:hAnsi="宋体"/>
                <w:b/>
                <w:sz w:val="24"/>
              </w:rPr>
              <w:t>所占比例</w:t>
            </w:r>
          </w:p>
        </w:tc>
      </w:tr>
      <w:tr w14:paraId="26D7F4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1571" w:type="dxa"/>
            <w:vMerge w:val="restart"/>
            <w:vAlign w:val="center"/>
          </w:tcPr>
          <w:p w14:paraId="01068EDB">
            <w:pPr>
              <w:jc w:val="center"/>
              <w:rPr>
                <w:rFonts w:hint="eastAsia" w:hAnsi="宋体"/>
                <w:b/>
                <w:sz w:val="24"/>
              </w:rPr>
            </w:pPr>
            <w:r>
              <w:rPr>
                <w:rFonts w:hint="eastAsia" w:hAnsi="宋体"/>
                <w:b/>
                <w:sz w:val="24"/>
              </w:rPr>
              <w:t>必修</w:t>
            </w:r>
          </w:p>
        </w:tc>
        <w:tc>
          <w:tcPr>
            <w:tcW w:w="3151" w:type="dxa"/>
            <w:vAlign w:val="center"/>
          </w:tcPr>
          <w:p w14:paraId="73A32094">
            <w:pPr>
              <w:jc w:val="center"/>
              <w:rPr>
                <w:b/>
                <w:sz w:val="24"/>
              </w:rPr>
            </w:pPr>
            <w:r>
              <w:rPr>
                <w:rFonts w:hint="eastAsia" w:hAnsi="宋体"/>
                <w:b/>
                <w:sz w:val="24"/>
              </w:rPr>
              <w:t>公共基础必修课</w:t>
            </w:r>
          </w:p>
        </w:tc>
        <w:tc>
          <w:tcPr>
            <w:tcW w:w="1592" w:type="dxa"/>
            <w:vAlign w:val="center"/>
          </w:tcPr>
          <w:p w14:paraId="5425B05F">
            <w:pPr>
              <w:keepNext w:val="0"/>
              <w:keepLines w:val="0"/>
              <w:widowControl/>
              <w:suppressLineNumbers w:val="0"/>
              <w:jc w:val="center"/>
              <w:textAlignment w:val="center"/>
              <w:rPr>
                <w:rFonts w:hint="eastAsia" w:hAnsi="宋体"/>
                <w:bCs/>
                <w:sz w:val="24"/>
              </w:rPr>
            </w:pPr>
            <w:r>
              <w:rPr>
                <w:rFonts w:hint="default" w:ascii="Times New Roman" w:hAnsi="Times New Roman" w:eastAsia="宋体" w:cs="Times New Roman"/>
                <w:i w:val="0"/>
                <w:iCs w:val="0"/>
                <w:color w:val="000000"/>
                <w:kern w:val="0"/>
                <w:sz w:val="24"/>
                <w:szCs w:val="24"/>
                <w:u w:val="none"/>
                <w:lang w:val="en-US" w:eastAsia="zh-CN" w:bidi="ar"/>
              </w:rPr>
              <w:t>17</w:t>
            </w:r>
          </w:p>
        </w:tc>
        <w:tc>
          <w:tcPr>
            <w:tcW w:w="1592" w:type="dxa"/>
            <w:vAlign w:val="center"/>
          </w:tcPr>
          <w:p w14:paraId="44EC1363">
            <w:pPr>
              <w:keepNext w:val="0"/>
              <w:keepLines w:val="0"/>
              <w:widowControl/>
              <w:suppressLineNumbers w:val="0"/>
              <w:jc w:val="center"/>
              <w:textAlignment w:val="center"/>
              <w:rPr>
                <w:rFonts w:hint="eastAsia" w:hAnsi="宋体"/>
                <w:bCs/>
                <w:sz w:val="24"/>
              </w:rPr>
            </w:pPr>
            <w:r>
              <w:rPr>
                <w:rFonts w:hint="default" w:ascii="Times New Roman" w:hAnsi="Times New Roman" w:eastAsia="宋体" w:cs="Times New Roman"/>
                <w:i w:val="0"/>
                <w:iCs w:val="0"/>
                <w:color w:val="000000"/>
                <w:kern w:val="0"/>
                <w:sz w:val="24"/>
                <w:szCs w:val="24"/>
                <w:u w:val="none"/>
                <w:lang w:val="en-US" w:eastAsia="zh-CN" w:bidi="ar"/>
              </w:rPr>
              <w:t>784</w:t>
            </w:r>
          </w:p>
        </w:tc>
        <w:tc>
          <w:tcPr>
            <w:tcW w:w="1448" w:type="dxa"/>
            <w:vAlign w:val="center"/>
          </w:tcPr>
          <w:p w14:paraId="2FB0A5DE">
            <w:pPr>
              <w:keepNext w:val="0"/>
              <w:keepLines w:val="0"/>
              <w:widowControl/>
              <w:suppressLineNumbers w:val="0"/>
              <w:jc w:val="center"/>
              <w:textAlignment w:val="center"/>
              <w:rPr>
                <w:rFonts w:hint="eastAsia" w:hAnsi="宋体"/>
                <w:bCs/>
                <w:sz w:val="24"/>
              </w:rPr>
            </w:pPr>
            <w:r>
              <w:rPr>
                <w:rFonts w:hint="eastAsia" w:eastAsia="宋体" w:cs="Times New Roman"/>
                <w:i w:val="0"/>
                <w:iCs w:val="0"/>
                <w:color w:val="000000"/>
                <w:kern w:val="0"/>
                <w:sz w:val="24"/>
                <w:szCs w:val="24"/>
                <w:u w:val="none"/>
                <w:lang w:val="en-US" w:eastAsia="zh-CN" w:bidi="ar"/>
              </w:rPr>
              <w:t>30.4</w:t>
            </w:r>
            <w:r>
              <w:rPr>
                <w:rFonts w:hint="default" w:ascii="Times New Roman" w:hAnsi="Times New Roman" w:eastAsia="宋体" w:cs="Times New Roman"/>
                <w:i w:val="0"/>
                <w:iCs w:val="0"/>
                <w:color w:val="000000"/>
                <w:kern w:val="0"/>
                <w:sz w:val="24"/>
                <w:szCs w:val="24"/>
                <w:u w:val="none"/>
                <w:lang w:val="en-US" w:eastAsia="zh-CN" w:bidi="ar"/>
              </w:rPr>
              <w:t>%</w:t>
            </w:r>
          </w:p>
        </w:tc>
      </w:tr>
      <w:tr w14:paraId="1644E3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1571" w:type="dxa"/>
            <w:vMerge w:val="continue"/>
            <w:vAlign w:val="center"/>
          </w:tcPr>
          <w:p w14:paraId="45CC2EA4">
            <w:pPr>
              <w:jc w:val="center"/>
              <w:rPr>
                <w:rFonts w:hint="eastAsia" w:hAnsi="宋体"/>
                <w:b/>
                <w:sz w:val="24"/>
              </w:rPr>
            </w:pPr>
          </w:p>
        </w:tc>
        <w:tc>
          <w:tcPr>
            <w:tcW w:w="3151" w:type="dxa"/>
            <w:vAlign w:val="center"/>
          </w:tcPr>
          <w:p w14:paraId="45261661">
            <w:pPr>
              <w:jc w:val="center"/>
              <w:rPr>
                <w:b/>
                <w:sz w:val="24"/>
              </w:rPr>
            </w:pPr>
            <w:r>
              <w:rPr>
                <w:rFonts w:hint="eastAsia" w:hAnsi="宋体"/>
                <w:b/>
                <w:sz w:val="24"/>
              </w:rPr>
              <w:t>专业基础课</w:t>
            </w:r>
          </w:p>
        </w:tc>
        <w:tc>
          <w:tcPr>
            <w:tcW w:w="1592" w:type="dxa"/>
            <w:vAlign w:val="center"/>
          </w:tcPr>
          <w:p w14:paraId="6135680B">
            <w:pPr>
              <w:keepNext w:val="0"/>
              <w:keepLines w:val="0"/>
              <w:widowControl/>
              <w:suppressLineNumbers w:val="0"/>
              <w:jc w:val="center"/>
              <w:textAlignment w:val="center"/>
              <w:rPr>
                <w:rFonts w:hint="eastAsia" w:hAnsi="宋体"/>
                <w:bCs/>
                <w:sz w:val="24"/>
              </w:rPr>
            </w:pPr>
            <w:r>
              <w:rPr>
                <w:rFonts w:hint="default" w:ascii="Times New Roman" w:hAnsi="Times New Roman" w:eastAsia="宋体" w:cs="Times New Roman"/>
                <w:i w:val="0"/>
                <w:iCs w:val="0"/>
                <w:color w:val="000000"/>
                <w:kern w:val="0"/>
                <w:sz w:val="24"/>
                <w:szCs w:val="24"/>
                <w:u w:val="none"/>
                <w:lang w:val="en-US" w:eastAsia="zh-CN" w:bidi="ar"/>
              </w:rPr>
              <w:t>8</w:t>
            </w:r>
          </w:p>
        </w:tc>
        <w:tc>
          <w:tcPr>
            <w:tcW w:w="1592" w:type="dxa"/>
            <w:vAlign w:val="center"/>
          </w:tcPr>
          <w:p w14:paraId="58E561E9">
            <w:pPr>
              <w:keepNext w:val="0"/>
              <w:keepLines w:val="0"/>
              <w:widowControl/>
              <w:suppressLineNumbers w:val="0"/>
              <w:jc w:val="center"/>
              <w:textAlignment w:val="center"/>
              <w:rPr>
                <w:rFonts w:hint="eastAsia" w:hAnsi="宋体"/>
                <w:bCs/>
                <w:sz w:val="24"/>
              </w:rPr>
            </w:pPr>
            <w:r>
              <w:rPr>
                <w:rFonts w:hint="default" w:ascii="Times New Roman" w:hAnsi="Times New Roman" w:eastAsia="宋体" w:cs="Times New Roman"/>
                <w:i w:val="0"/>
                <w:iCs w:val="0"/>
                <w:color w:val="000000"/>
                <w:kern w:val="0"/>
                <w:sz w:val="24"/>
                <w:szCs w:val="24"/>
                <w:u w:val="none"/>
                <w:lang w:val="en-US" w:eastAsia="zh-CN" w:bidi="ar"/>
              </w:rPr>
              <w:t>512</w:t>
            </w:r>
          </w:p>
        </w:tc>
        <w:tc>
          <w:tcPr>
            <w:tcW w:w="1448" w:type="dxa"/>
            <w:vAlign w:val="center"/>
          </w:tcPr>
          <w:p w14:paraId="72EA0168">
            <w:pPr>
              <w:keepNext w:val="0"/>
              <w:keepLines w:val="0"/>
              <w:widowControl/>
              <w:suppressLineNumbers w:val="0"/>
              <w:jc w:val="center"/>
              <w:textAlignment w:val="center"/>
              <w:rPr>
                <w:rFonts w:hint="eastAsia" w:hAnsi="宋体"/>
                <w:bCs/>
                <w:sz w:val="24"/>
              </w:rPr>
            </w:pPr>
            <w:r>
              <w:rPr>
                <w:rFonts w:hint="default" w:ascii="Times New Roman" w:hAnsi="Times New Roman" w:eastAsia="宋体" w:cs="Times New Roman"/>
                <w:i w:val="0"/>
                <w:iCs w:val="0"/>
                <w:color w:val="000000"/>
                <w:kern w:val="0"/>
                <w:sz w:val="24"/>
                <w:szCs w:val="24"/>
                <w:u w:val="none"/>
                <w:lang w:val="en-US" w:eastAsia="zh-CN" w:bidi="ar"/>
              </w:rPr>
              <w:t>19.</w:t>
            </w:r>
            <w:r>
              <w:rPr>
                <w:rFonts w:hint="eastAsia" w:eastAsia="宋体" w:cs="Times New Roman"/>
                <w:i w:val="0"/>
                <w:iCs w:val="0"/>
                <w:color w:val="000000"/>
                <w:kern w:val="0"/>
                <w:sz w:val="24"/>
                <w:szCs w:val="24"/>
                <w:u w:val="none"/>
                <w:lang w:val="en-US" w:eastAsia="zh-CN" w:bidi="ar"/>
              </w:rPr>
              <w:t>9</w:t>
            </w:r>
            <w:r>
              <w:rPr>
                <w:rFonts w:hint="default" w:ascii="Times New Roman" w:hAnsi="Times New Roman" w:eastAsia="宋体" w:cs="Times New Roman"/>
                <w:i w:val="0"/>
                <w:iCs w:val="0"/>
                <w:color w:val="000000"/>
                <w:kern w:val="0"/>
                <w:sz w:val="24"/>
                <w:szCs w:val="24"/>
                <w:u w:val="none"/>
                <w:lang w:val="en-US" w:eastAsia="zh-CN" w:bidi="ar"/>
              </w:rPr>
              <w:t>%</w:t>
            </w:r>
          </w:p>
        </w:tc>
      </w:tr>
      <w:tr w14:paraId="033490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1571" w:type="dxa"/>
            <w:vMerge w:val="continue"/>
            <w:vAlign w:val="center"/>
          </w:tcPr>
          <w:p w14:paraId="6BE5D96A">
            <w:pPr>
              <w:jc w:val="center"/>
              <w:rPr>
                <w:rFonts w:hint="eastAsia" w:hAnsi="宋体"/>
                <w:b/>
                <w:sz w:val="24"/>
              </w:rPr>
            </w:pPr>
          </w:p>
        </w:tc>
        <w:tc>
          <w:tcPr>
            <w:tcW w:w="3151" w:type="dxa"/>
            <w:vAlign w:val="center"/>
          </w:tcPr>
          <w:p w14:paraId="6BD2B2B0">
            <w:pPr>
              <w:jc w:val="center"/>
              <w:rPr>
                <w:b/>
                <w:sz w:val="24"/>
              </w:rPr>
            </w:pPr>
            <w:r>
              <w:rPr>
                <w:rFonts w:hint="eastAsia" w:hAnsi="宋体"/>
                <w:b/>
                <w:sz w:val="24"/>
              </w:rPr>
              <w:t>专业核心课</w:t>
            </w:r>
          </w:p>
        </w:tc>
        <w:tc>
          <w:tcPr>
            <w:tcW w:w="1592" w:type="dxa"/>
            <w:vAlign w:val="center"/>
          </w:tcPr>
          <w:p w14:paraId="0D1DFB75">
            <w:pPr>
              <w:keepNext w:val="0"/>
              <w:keepLines w:val="0"/>
              <w:widowControl/>
              <w:suppressLineNumbers w:val="0"/>
              <w:jc w:val="center"/>
              <w:textAlignment w:val="center"/>
              <w:rPr>
                <w:rFonts w:hint="eastAsia" w:hAnsi="宋体"/>
                <w:bCs/>
                <w:sz w:val="24"/>
              </w:rPr>
            </w:pPr>
            <w:r>
              <w:rPr>
                <w:rFonts w:hint="default" w:ascii="Times New Roman" w:hAnsi="Times New Roman" w:eastAsia="宋体" w:cs="Times New Roman"/>
                <w:i w:val="0"/>
                <w:iCs w:val="0"/>
                <w:color w:val="000000"/>
                <w:kern w:val="0"/>
                <w:sz w:val="24"/>
                <w:szCs w:val="24"/>
                <w:u w:val="none"/>
                <w:lang w:val="en-US" w:eastAsia="zh-CN" w:bidi="ar"/>
              </w:rPr>
              <w:t>7</w:t>
            </w:r>
          </w:p>
        </w:tc>
        <w:tc>
          <w:tcPr>
            <w:tcW w:w="1592" w:type="dxa"/>
            <w:vAlign w:val="center"/>
          </w:tcPr>
          <w:p w14:paraId="5244722C">
            <w:pPr>
              <w:keepNext w:val="0"/>
              <w:keepLines w:val="0"/>
              <w:widowControl/>
              <w:suppressLineNumbers w:val="0"/>
              <w:jc w:val="center"/>
              <w:textAlignment w:val="center"/>
              <w:rPr>
                <w:rFonts w:hint="eastAsia" w:hAnsi="宋体"/>
                <w:bCs/>
                <w:sz w:val="24"/>
              </w:rPr>
            </w:pPr>
            <w:r>
              <w:rPr>
                <w:rFonts w:hint="default" w:ascii="Times New Roman" w:hAnsi="Times New Roman" w:eastAsia="宋体" w:cs="Times New Roman"/>
                <w:i w:val="0"/>
                <w:iCs w:val="0"/>
                <w:color w:val="000000"/>
                <w:kern w:val="0"/>
                <w:sz w:val="24"/>
                <w:szCs w:val="24"/>
                <w:u w:val="none"/>
                <w:lang w:val="en-US" w:eastAsia="zh-CN" w:bidi="ar"/>
              </w:rPr>
              <w:t>448</w:t>
            </w:r>
          </w:p>
        </w:tc>
        <w:tc>
          <w:tcPr>
            <w:tcW w:w="1448" w:type="dxa"/>
            <w:vAlign w:val="center"/>
          </w:tcPr>
          <w:p w14:paraId="26DCE471">
            <w:pPr>
              <w:keepNext w:val="0"/>
              <w:keepLines w:val="0"/>
              <w:widowControl/>
              <w:suppressLineNumbers w:val="0"/>
              <w:jc w:val="center"/>
              <w:textAlignment w:val="center"/>
              <w:rPr>
                <w:rFonts w:hint="eastAsia" w:hAnsi="宋体"/>
                <w:bCs/>
                <w:sz w:val="24"/>
              </w:rPr>
            </w:pPr>
            <w:r>
              <w:rPr>
                <w:rFonts w:hint="default" w:ascii="Times New Roman" w:hAnsi="Times New Roman" w:eastAsia="宋体" w:cs="Times New Roman"/>
                <w:i w:val="0"/>
                <w:iCs w:val="0"/>
                <w:color w:val="000000"/>
                <w:kern w:val="0"/>
                <w:sz w:val="24"/>
                <w:szCs w:val="24"/>
                <w:u w:val="none"/>
                <w:lang w:val="en-US" w:eastAsia="zh-CN" w:bidi="ar"/>
              </w:rPr>
              <w:t>17.</w:t>
            </w:r>
            <w:r>
              <w:rPr>
                <w:rFonts w:hint="eastAsia" w:eastAsia="宋体" w:cs="Times New Roman"/>
                <w:i w:val="0"/>
                <w:iCs w:val="0"/>
                <w:color w:val="000000"/>
                <w:kern w:val="0"/>
                <w:sz w:val="24"/>
                <w:szCs w:val="24"/>
                <w:u w:val="none"/>
                <w:lang w:val="en-US" w:eastAsia="zh-CN" w:bidi="ar"/>
              </w:rPr>
              <w:t>4</w:t>
            </w:r>
            <w:r>
              <w:rPr>
                <w:rFonts w:hint="default" w:ascii="Times New Roman" w:hAnsi="Times New Roman" w:eastAsia="宋体" w:cs="Times New Roman"/>
                <w:i w:val="0"/>
                <w:iCs w:val="0"/>
                <w:color w:val="000000"/>
                <w:kern w:val="0"/>
                <w:sz w:val="24"/>
                <w:szCs w:val="24"/>
                <w:u w:val="none"/>
                <w:lang w:val="en-US" w:eastAsia="zh-CN" w:bidi="ar"/>
              </w:rPr>
              <w:t>%</w:t>
            </w:r>
          </w:p>
        </w:tc>
      </w:tr>
      <w:tr w14:paraId="12F32F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1571" w:type="dxa"/>
            <w:vMerge w:val="continue"/>
            <w:vAlign w:val="center"/>
          </w:tcPr>
          <w:p w14:paraId="12967DF9">
            <w:pPr>
              <w:jc w:val="center"/>
              <w:rPr>
                <w:rFonts w:hint="eastAsia" w:hAnsi="宋体"/>
                <w:b/>
                <w:sz w:val="24"/>
              </w:rPr>
            </w:pPr>
          </w:p>
        </w:tc>
        <w:tc>
          <w:tcPr>
            <w:tcW w:w="3151" w:type="dxa"/>
            <w:vAlign w:val="center"/>
          </w:tcPr>
          <w:p w14:paraId="326B660B">
            <w:pPr>
              <w:jc w:val="center"/>
              <w:rPr>
                <w:rFonts w:hint="eastAsia" w:hAnsi="宋体"/>
                <w:b/>
                <w:sz w:val="24"/>
              </w:rPr>
            </w:pPr>
            <w:r>
              <w:rPr>
                <w:rFonts w:hint="eastAsia" w:hAnsi="宋体"/>
                <w:b/>
                <w:sz w:val="24"/>
              </w:rPr>
              <w:t>综合实践</w:t>
            </w:r>
          </w:p>
        </w:tc>
        <w:tc>
          <w:tcPr>
            <w:tcW w:w="1592" w:type="dxa"/>
            <w:vAlign w:val="center"/>
          </w:tcPr>
          <w:p w14:paraId="5D368165">
            <w:pPr>
              <w:keepNext w:val="0"/>
              <w:keepLines w:val="0"/>
              <w:widowControl/>
              <w:suppressLineNumbers w:val="0"/>
              <w:jc w:val="center"/>
              <w:textAlignment w:val="center"/>
              <w:rPr>
                <w:rFonts w:hint="eastAsia" w:hAnsi="宋体"/>
                <w:bCs/>
                <w:sz w:val="24"/>
              </w:rPr>
            </w:pPr>
            <w:r>
              <w:rPr>
                <w:rFonts w:hint="default" w:ascii="Times New Roman" w:hAnsi="Times New Roman" w:eastAsia="宋体" w:cs="Times New Roman"/>
                <w:i w:val="0"/>
                <w:iCs w:val="0"/>
                <w:color w:val="000000"/>
                <w:kern w:val="0"/>
                <w:sz w:val="24"/>
                <w:szCs w:val="24"/>
                <w:u w:val="none"/>
                <w:lang w:val="en-US" w:eastAsia="zh-CN" w:bidi="ar"/>
              </w:rPr>
              <w:t>5</w:t>
            </w:r>
          </w:p>
        </w:tc>
        <w:tc>
          <w:tcPr>
            <w:tcW w:w="1592" w:type="dxa"/>
            <w:vAlign w:val="center"/>
          </w:tcPr>
          <w:p w14:paraId="0F0EF1E3">
            <w:pPr>
              <w:keepNext w:val="0"/>
              <w:keepLines w:val="0"/>
              <w:widowControl/>
              <w:suppressLineNumbers w:val="0"/>
              <w:jc w:val="center"/>
              <w:textAlignment w:val="center"/>
              <w:rPr>
                <w:rFonts w:hint="default" w:hAnsi="宋体" w:eastAsia="仿宋_GB2312"/>
                <w:bCs/>
                <w:sz w:val="24"/>
                <w:lang w:val="en-US" w:eastAsia="zh-CN"/>
              </w:rPr>
            </w:pPr>
            <w:r>
              <w:rPr>
                <w:rFonts w:hint="default" w:ascii="Times New Roman" w:hAnsi="Times New Roman" w:eastAsia="宋体" w:cs="Times New Roman"/>
                <w:i w:val="0"/>
                <w:iCs w:val="0"/>
                <w:color w:val="000000"/>
                <w:kern w:val="0"/>
                <w:sz w:val="24"/>
                <w:szCs w:val="24"/>
                <w:u w:val="none"/>
                <w:lang w:val="en-US" w:eastAsia="zh-CN" w:bidi="ar"/>
              </w:rPr>
              <w:t>592</w:t>
            </w:r>
          </w:p>
        </w:tc>
        <w:tc>
          <w:tcPr>
            <w:tcW w:w="1448" w:type="dxa"/>
            <w:vAlign w:val="center"/>
          </w:tcPr>
          <w:p w14:paraId="4B623E0C">
            <w:pPr>
              <w:keepNext w:val="0"/>
              <w:keepLines w:val="0"/>
              <w:widowControl/>
              <w:suppressLineNumbers w:val="0"/>
              <w:jc w:val="center"/>
              <w:textAlignment w:val="center"/>
              <w:rPr>
                <w:rFonts w:hint="eastAsia" w:hAnsi="宋体"/>
                <w:bCs/>
                <w:sz w:val="24"/>
              </w:rPr>
            </w:pPr>
            <w:r>
              <w:rPr>
                <w:rFonts w:hint="default" w:ascii="Times New Roman" w:hAnsi="Times New Roman" w:eastAsia="宋体" w:cs="Times New Roman"/>
                <w:i w:val="0"/>
                <w:iCs w:val="0"/>
                <w:color w:val="000000"/>
                <w:kern w:val="0"/>
                <w:sz w:val="24"/>
                <w:szCs w:val="24"/>
                <w:u w:val="none"/>
                <w:lang w:val="en-US" w:eastAsia="zh-CN" w:bidi="ar"/>
              </w:rPr>
              <w:t>2</w:t>
            </w:r>
            <w:r>
              <w:rPr>
                <w:rFonts w:hint="eastAsia" w:eastAsia="宋体" w:cs="Times New Roman"/>
                <w:i w:val="0"/>
                <w:iCs w:val="0"/>
                <w:color w:val="000000"/>
                <w:kern w:val="0"/>
                <w:sz w:val="24"/>
                <w:szCs w:val="24"/>
                <w:u w:val="none"/>
                <w:lang w:val="en-US" w:eastAsia="zh-CN" w:bidi="ar"/>
              </w:rPr>
              <w:t>2.9</w:t>
            </w:r>
            <w:r>
              <w:rPr>
                <w:rFonts w:hint="default" w:ascii="Times New Roman" w:hAnsi="Times New Roman" w:eastAsia="宋体" w:cs="Times New Roman"/>
                <w:i w:val="0"/>
                <w:iCs w:val="0"/>
                <w:color w:val="000000"/>
                <w:kern w:val="0"/>
                <w:sz w:val="24"/>
                <w:szCs w:val="24"/>
                <w:u w:val="none"/>
                <w:lang w:val="en-US" w:eastAsia="zh-CN" w:bidi="ar"/>
              </w:rPr>
              <w:t>%</w:t>
            </w:r>
          </w:p>
        </w:tc>
      </w:tr>
      <w:tr w14:paraId="742426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1571" w:type="dxa"/>
            <w:vMerge w:val="restart"/>
            <w:vAlign w:val="center"/>
          </w:tcPr>
          <w:p w14:paraId="16638D29">
            <w:pPr>
              <w:jc w:val="center"/>
              <w:rPr>
                <w:rFonts w:hint="eastAsia" w:hAnsi="宋体"/>
                <w:b/>
                <w:sz w:val="24"/>
              </w:rPr>
            </w:pPr>
            <w:r>
              <w:rPr>
                <w:rFonts w:hint="eastAsia" w:hAnsi="宋体"/>
                <w:b/>
                <w:sz w:val="24"/>
              </w:rPr>
              <w:t>选修</w:t>
            </w:r>
          </w:p>
        </w:tc>
        <w:tc>
          <w:tcPr>
            <w:tcW w:w="3151" w:type="dxa"/>
            <w:vAlign w:val="center"/>
          </w:tcPr>
          <w:p w14:paraId="042B09A8">
            <w:pPr>
              <w:jc w:val="center"/>
              <w:rPr>
                <w:b/>
                <w:sz w:val="24"/>
              </w:rPr>
            </w:pPr>
            <w:r>
              <w:rPr>
                <w:rFonts w:hint="eastAsia" w:hAnsi="宋体"/>
                <w:b/>
                <w:sz w:val="24"/>
              </w:rPr>
              <w:t>公共基础选修课</w:t>
            </w:r>
          </w:p>
        </w:tc>
        <w:tc>
          <w:tcPr>
            <w:tcW w:w="1592" w:type="dxa"/>
            <w:vAlign w:val="center"/>
          </w:tcPr>
          <w:p w14:paraId="021E2882">
            <w:pPr>
              <w:keepNext w:val="0"/>
              <w:keepLines w:val="0"/>
              <w:widowControl/>
              <w:suppressLineNumbers w:val="0"/>
              <w:jc w:val="center"/>
              <w:textAlignment w:val="center"/>
              <w:rPr>
                <w:rFonts w:hint="eastAsia" w:hAnsi="宋体" w:eastAsia="仿宋_GB2312"/>
                <w:bCs/>
                <w:sz w:val="24"/>
                <w:lang w:val="en-US" w:eastAsia="zh-CN"/>
              </w:rPr>
            </w:pPr>
            <w:r>
              <w:rPr>
                <w:rFonts w:hint="eastAsia" w:hAnsi="宋体"/>
                <w:bCs/>
                <w:sz w:val="24"/>
                <w:lang w:val="en-US" w:eastAsia="zh-CN"/>
              </w:rPr>
              <w:t>2</w:t>
            </w:r>
          </w:p>
        </w:tc>
        <w:tc>
          <w:tcPr>
            <w:tcW w:w="1592" w:type="dxa"/>
            <w:vAlign w:val="center"/>
          </w:tcPr>
          <w:p w14:paraId="5A04B8B9">
            <w:pPr>
              <w:keepNext w:val="0"/>
              <w:keepLines w:val="0"/>
              <w:widowControl/>
              <w:suppressLineNumbers w:val="0"/>
              <w:jc w:val="center"/>
              <w:textAlignment w:val="center"/>
              <w:rPr>
                <w:rFonts w:hint="default" w:hAnsi="宋体" w:eastAsia="仿宋_GB2312"/>
                <w:bCs/>
                <w:sz w:val="24"/>
                <w:lang w:val="en-US" w:eastAsia="zh-CN"/>
              </w:rPr>
            </w:pPr>
            <w:r>
              <w:rPr>
                <w:rFonts w:hint="eastAsia" w:hAnsi="宋体"/>
                <w:bCs/>
                <w:sz w:val="24"/>
                <w:lang w:val="en-US" w:eastAsia="zh-CN"/>
              </w:rPr>
              <w:t>48</w:t>
            </w:r>
          </w:p>
        </w:tc>
        <w:tc>
          <w:tcPr>
            <w:tcW w:w="1448" w:type="dxa"/>
            <w:vAlign w:val="center"/>
          </w:tcPr>
          <w:p w14:paraId="022F8594">
            <w:pPr>
              <w:keepNext w:val="0"/>
              <w:keepLines w:val="0"/>
              <w:widowControl/>
              <w:suppressLineNumbers w:val="0"/>
              <w:jc w:val="center"/>
              <w:textAlignment w:val="center"/>
              <w:rPr>
                <w:rFonts w:hint="eastAsia" w:hAnsi="宋体"/>
                <w:bCs/>
                <w:sz w:val="24"/>
              </w:rPr>
            </w:pPr>
            <w:r>
              <w:rPr>
                <w:rFonts w:hint="eastAsia" w:eastAsia="宋体" w:cs="Times New Roman"/>
                <w:i w:val="0"/>
                <w:iCs w:val="0"/>
                <w:color w:val="000000"/>
                <w:kern w:val="0"/>
                <w:sz w:val="24"/>
                <w:szCs w:val="24"/>
                <w:u w:val="none"/>
                <w:lang w:val="en-US" w:eastAsia="zh-CN" w:bidi="ar"/>
              </w:rPr>
              <w:t>1.9</w:t>
            </w:r>
            <w:r>
              <w:rPr>
                <w:rFonts w:hint="default" w:ascii="Times New Roman" w:hAnsi="Times New Roman" w:eastAsia="宋体" w:cs="Times New Roman"/>
                <w:i w:val="0"/>
                <w:iCs w:val="0"/>
                <w:color w:val="000000"/>
                <w:kern w:val="0"/>
                <w:sz w:val="24"/>
                <w:szCs w:val="24"/>
                <w:u w:val="none"/>
                <w:lang w:val="en-US" w:eastAsia="zh-CN" w:bidi="ar"/>
              </w:rPr>
              <w:t>%</w:t>
            </w:r>
          </w:p>
        </w:tc>
      </w:tr>
      <w:tr w14:paraId="7AEF55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1571" w:type="dxa"/>
            <w:vMerge w:val="continue"/>
          </w:tcPr>
          <w:p w14:paraId="29DC5AE4">
            <w:pPr>
              <w:jc w:val="center"/>
              <w:rPr>
                <w:rFonts w:hint="eastAsia" w:hAnsi="宋体"/>
                <w:b/>
                <w:sz w:val="24"/>
              </w:rPr>
            </w:pPr>
          </w:p>
        </w:tc>
        <w:tc>
          <w:tcPr>
            <w:tcW w:w="3151" w:type="dxa"/>
            <w:vAlign w:val="center"/>
          </w:tcPr>
          <w:p w14:paraId="0597AE21">
            <w:pPr>
              <w:jc w:val="center"/>
              <w:rPr>
                <w:rFonts w:hint="eastAsia" w:hAnsi="宋体"/>
                <w:b/>
                <w:sz w:val="24"/>
              </w:rPr>
            </w:pPr>
            <w:r>
              <w:rPr>
                <w:rFonts w:hint="eastAsia" w:hAnsi="宋体"/>
                <w:b/>
                <w:sz w:val="24"/>
              </w:rPr>
              <w:t>专业拓展课</w:t>
            </w:r>
          </w:p>
        </w:tc>
        <w:tc>
          <w:tcPr>
            <w:tcW w:w="1592" w:type="dxa"/>
            <w:vAlign w:val="center"/>
          </w:tcPr>
          <w:p w14:paraId="26FFDE8A">
            <w:pPr>
              <w:keepNext w:val="0"/>
              <w:keepLines w:val="0"/>
              <w:widowControl/>
              <w:suppressLineNumbers w:val="0"/>
              <w:jc w:val="center"/>
              <w:textAlignment w:val="center"/>
              <w:rPr>
                <w:rFonts w:hint="default" w:hAnsi="宋体" w:eastAsia="仿宋_GB2312"/>
                <w:bCs/>
                <w:sz w:val="24"/>
                <w:lang w:val="en-US" w:eastAsia="zh-CN"/>
              </w:rPr>
            </w:pPr>
            <w:r>
              <w:rPr>
                <w:rFonts w:hint="eastAsia" w:hAnsi="宋体"/>
                <w:bCs/>
                <w:sz w:val="24"/>
                <w:lang w:val="en-US" w:eastAsia="zh-CN"/>
              </w:rPr>
              <w:t>4</w:t>
            </w:r>
          </w:p>
        </w:tc>
        <w:tc>
          <w:tcPr>
            <w:tcW w:w="1592" w:type="dxa"/>
            <w:vAlign w:val="center"/>
          </w:tcPr>
          <w:p w14:paraId="4109109A">
            <w:pPr>
              <w:keepNext w:val="0"/>
              <w:keepLines w:val="0"/>
              <w:widowControl/>
              <w:suppressLineNumbers w:val="0"/>
              <w:jc w:val="center"/>
              <w:textAlignment w:val="center"/>
              <w:rPr>
                <w:rFonts w:hint="default" w:hAnsi="宋体" w:eastAsia="仿宋_GB2312"/>
                <w:bCs/>
                <w:sz w:val="24"/>
                <w:lang w:val="en-US" w:eastAsia="zh-CN"/>
              </w:rPr>
            </w:pPr>
            <w:r>
              <w:rPr>
                <w:rFonts w:hint="eastAsia" w:hAnsi="宋体"/>
                <w:bCs/>
                <w:sz w:val="24"/>
                <w:lang w:val="en-US" w:eastAsia="zh-CN"/>
              </w:rPr>
              <w:t>192</w:t>
            </w:r>
          </w:p>
        </w:tc>
        <w:tc>
          <w:tcPr>
            <w:tcW w:w="1448" w:type="dxa"/>
            <w:vAlign w:val="center"/>
          </w:tcPr>
          <w:p w14:paraId="13CEADD4">
            <w:pPr>
              <w:keepNext w:val="0"/>
              <w:keepLines w:val="0"/>
              <w:widowControl/>
              <w:suppressLineNumbers w:val="0"/>
              <w:jc w:val="center"/>
              <w:textAlignment w:val="center"/>
              <w:rPr>
                <w:rFonts w:hint="eastAsia" w:hAnsi="宋体"/>
                <w:bCs/>
                <w:sz w:val="24"/>
              </w:rPr>
            </w:pPr>
            <w:r>
              <w:rPr>
                <w:rFonts w:hint="eastAsia" w:eastAsia="宋体" w:cs="Times New Roman"/>
                <w:i w:val="0"/>
                <w:iCs w:val="0"/>
                <w:color w:val="000000"/>
                <w:kern w:val="0"/>
                <w:sz w:val="24"/>
                <w:szCs w:val="24"/>
                <w:u w:val="none"/>
                <w:lang w:val="en-US" w:eastAsia="zh-CN" w:bidi="ar"/>
              </w:rPr>
              <w:t>7.5</w:t>
            </w:r>
            <w:r>
              <w:rPr>
                <w:rFonts w:hint="default" w:ascii="Times New Roman" w:hAnsi="Times New Roman" w:eastAsia="宋体" w:cs="Times New Roman"/>
                <w:i w:val="0"/>
                <w:iCs w:val="0"/>
                <w:color w:val="000000"/>
                <w:kern w:val="0"/>
                <w:sz w:val="24"/>
                <w:szCs w:val="24"/>
                <w:u w:val="none"/>
                <w:lang w:val="en-US" w:eastAsia="zh-CN" w:bidi="ar"/>
              </w:rPr>
              <w:t>%</w:t>
            </w:r>
          </w:p>
        </w:tc>
      </w:tr>
      <w:tr w14:paraId="726000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4722" w:type="dxa"/>
            <w:gridSpan w:val="2"/>
            <w:vAlign w:val="center"/>
          </w:tcPr>
          <w:p w14:paraId="4AA5D9FB">
            <w:pPr>
              <w:jc w:val="center"/>
              <w:rPr>
                <w:rFonts w:hint="eastAsia" w:hAnsi="宋体"/>
                <w:b/>
                <w:sz w:val="24"/>
              </w:rPr>
            </w:pPr>
            <w:r>
              <w:rPr>
                <w:rFonts w:hint="eastAsia" w:hAnsi="宋体"/>
                <w:b/>
                <w:sz w:val="24"/>
              </w:rPr>
              <w:t>合计</w:t>
            </w:r>
          </w:p>
        </w:tc>
        <w:tc>
          <w:tcPr>
            <w:tcW w:w="1592" w:type="dxa"/>
            <w:vAlign w:val="center"/>
          </w:tcPr>
          <w:p w14:paraId="57A83D56">
            <w:pPr>
              <w:keepNext w:val="0"/>
              <w:keepLines w:val="0"/>
              <w:widowControl/>
              <w:suppressLineNumbers w:val="0"/>
              <w:jc w:val="center"/>
              <w:textAlignment w:val="center"/>
              <w:rPr>
                <w:rFonts w:hint="default" w:hAnsi="宋体" w:eastAsia="仿宋_GB2312"/>
                <w:b/>
                <w:sz w:val="24"/>
                <w:lang w:val="en-US" w:eastAsia="zh-CN"/>
              </w:rPr>
            </w:pPr>
            <w:r>
              <w:rPr>
                <w:rFonts w:hint="default" w:ascii="Times New Roman" w:hAnsi="Times New Roman" w:eastAsia="宋体" w:cs="Times New Roman"/>
                <w:b/>
                <w:bCs/>
                <w:i w:val="0"/>
                <w:iCs w:val="0"/>
                <w:color w:val="000000"/>
                <w:kern w:val="0"/>
                <w:sz w:val="24"/>
                <w:szCs w:val="24"/>
                <w:u w:val="none"/>
                <w:lang w:val="en-US" w:eastAsia="zh-CN" w:bidi="ar"/>
              </w:rPr>
              <w:t>4</w:t>
            </w:r>
            <w:r>
              <w:rPr>
                <w:rFonts w:hint="eastAsia" w:eastAsia="宋体" w:cs="Times New Roman"/>
                <w:b/>
                <w:bCs/>
                <w:i w:val="0"/>
                <w:iCs w:val="0"/>
                <w:color w:val="000000"/>
                <w:kern w:val="0"/>
                <w:sz w:val="24"/>
                <w:szCs w:val="24"/>
                <w:u w:val="none"/>
                <w:lang w:val="en-US" w:eastAsia="zh-CN" w:bidi="ar"/>
              </w:rPr>
              <w:t>3</w:t>
            </w:r>
          </w:p>
        </w:tc>
        <w:tc>
          <w:tcPr>
            <w:tcW w:w="1592" w:type="dxa"/>
            <w:vAlign w:val="center"/>
          </w:tcPr>
          <w:p w14:paraId="6C45ED32">
            <w:pPr>
              <w:keepNext w:val="0"/>
              <w:keepLines w:val="0"/>
              <w:widowControl/>
              <w:suppressLineNumbers w:val="0"/>
              <w:jc w:val="center"/>
              <w:textAlignment w:val="center"/>
              <w:rPr>
                <w:rFonts w:hint="default" w:hAnsi="宋体" w:eastAsia="仿宋_GB2312"/>
                <w:b/>
                <w:sz w:val="24"/>
                <w:lang w:val="en-US" w:eastAsia="zh-CN"/>
              </w:rPr>
            </w:pPr>
            <w:r>
              <w:rPr>
                <w:rFonts w:hint="eastAsia" w:hAnsi="宋体"/>
                <w:b/>
                <w:sz w:val="24"/>
                <w:lang w:val="en-US" w:eastAsia="zh-CN"/>
              </w:rPr>
              <w:t>2576</w:t>
            </w:r>
          </w:p>
        </w:tc>
        <w:tc>
          <w:tcPr>
            <w:tcW w:w="1448" w:type="dxa"/>
            <w:vAlign w:val="center"/>
          </w:tcPr>
          <w:p w14:paraId="51A99904">
            <w:pPr>
              <w:keepNext w:val="0"/>
              <w:keepLines w:val="0"/>
              <w:widowControl/>
              <w:suppressLineNumbers w:val="0"/>
              <w:jc w:val="center"/>
              <w:textAlignment w:val="center"/>
              <w:rPr>
                <w:rFonts w:hint="eastAsia" w:hAnsi="宋体"/>
                <w:b/>
                <w:sz w:val="24"/>
              </w:rPr>
            </w:pPr>
            <w:r>
              <w:rPr>
                <w:rFonts w:hint="default" w:ascii="Times New Roman" w:hAnsi="Times New Roman" w:eastAsia="宋体" w:cs="Times New Roman"/>
                <w:i w:val="0"/>
                <w:iCs w:val="0"/>
                <w:color w:val="000000"/>
                <w:kern w:val="0"/>
                <w:sz w:val="24"/>
                <w:szCs w:val="24"/>
                <w:u w:val="none"/>
                <w:lang w:val="en-US" w:eastAsia="zh-CN" w:bidi="ar"/>
              </w:rPr>
              <w:t>100%</w:t>
            </w:r>
          </w:p>
        </w:tc>
      </w:tr>
    </w:tbl>
    <w:p w14:paraId="67EEC524">
      <w:pPr>
        <w:overflowPunct w:val="0"/>
        <w:adjustRightInd w:val="0"/>
        <w:spacing w:before="156" w:beforeLines="50" w:after="156" w:afterLines="50" w:line="440" w:lineRule="exact"/>
        <w:jc w:val="center"/>
        <w:rPr>
          <w:rFonts w:hint="eastAsia" w:ascii="仿宋_GB2312" w:hAnsi="仿宋_GB2312" w:cs="仿宋_GB2312"/>
          <w:b/>
          <w:bCs/>
          <w:sz w:val="28"/>
          <w:szCs w:val="28"/>
        </w:rPr>
      </w:pPr>
    </w:p>
    <w:p w14:paraId="4E0DEEC9">
      <w:pPr>
        <w:overflowPunct w:val="0"/>
        <w:adjustRightInd w:val="0"/>
        <w:spacing w:before="156" w:beforeLines="50" w:after="156" w:afterLines="50" w:line="440" w:lineRule="exact"/>
        <w:jc w:val="center"/>
        <w:rPr>
          <w:rFonts w:hint="eastAsia" w:ascii="仿宋_GB2312" w:hAnsi="仿宋_GB2312" w:cs="仿宋_GB2312"/>
          <w:b/>
          <w:bCs/>
          <w:sz w:val="28"/>
          <w:szCs w:val="28"/>
        </w:rPr>
      </w:pPr>
      <w:r>
        <w:rPr>
          <w:rFonts w:hint="eastAsia" w:ascii="仿宋_GB2312" w:hAnsi="仿宋_GB2312" w:cs="仿宋_GB2312"/>
          <w:b/>
          <w:bCs/>
          <w:sz w:val="28"/>
          <w:szCs w:val="28"/>
        </w:rPr>
        <w:t>表</w:t>
      </w:r>
      <w:r>
        <w:rPr>
          <w:rFonts w:hint="eastAsia" w:ascii="仿宋_GB2312" w:hAnsi="仿宋_GB2312" w:cs="仿宋_GB2312"/>
          <w:b/>
          <w:bCs/>
          <w:sz w:val="28"/>
          <w:szCs w:val="28"/>
          <w:lang w:val="en-US" w:eastAsia="zh-CN"/>
        </w:rPr>
        <w:t>6</w:t>
      </w:r>
      <w:bookmarkStart w:id="2" w:name="_GoBack"/>
      <w:bookmarkEnd w:id="2"/>
      <w:r>
        <w:rPr>
          <w:rFonts w:hint="eastAsia" w:ascii="仿宋_GB2312" w:hAnsi="仿宋_GB2312" w:cs="仿宋_GB2312"/>
          <w:b/>
          <w:bCs/>
          <w:sz w:val="28"/>
          <w:szCs w:val="28"/>
        </w:rPr>
        <w:t xml:space="preserve">  </w:t>
      </w:r>
      <w:r>
        <w:rPr>
          <w:rFonts w:hint="eastAsia" w:ascii="Calibri" w:hAnsi="Calibri" w:cs="Calibri"/>
          <w:b/>
          <w:bCs/>
          <w:sz w:val="28"/>
          <w:szCs w:val="28"/>
        </w:rPr>
        <w:t>机电一体化技术</w:t>
      </w:r>
      <w:r>
        <w:rPr>
          <w:rFonts w:hint="eastAsia" w:ascii="仿宋_GB2312" w:hAnsi="仿宋_GB2312" w:cs="仿宋_GB2312"/>
          <w:b/>
          <w:bCs/>
          <w:sz w:val="28"/>
          <w:szCs w:val="28"/>
        </w:rPr>
        <w:t>专业公共基础课程学时表</w:t>
      </w:r>
    </w:p>
    <w:tbl>
      <w:tblPr>
        <w:tblStyle w:val="11"/>
        <w:tblW w:w="935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71"/>
        <w:gridCol w:w="3151"/>
        <w:gridCol w:w="1592"/>
        <w:gridCol w:w="1592"/>
        <w:gridCol w:w="1448"/>
      </w:tblGrid>
      <w:tr w14:paraId="13E1D2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33" w:hRule="atLeast"/>
          <w:jc w:val="center"/>
        </w:trPr>
        <w:tc>
          <w:tcPr>
            <w:tcW w:w="1571" w:type="dxa"/>
            <w:vAlign w:val="center"/>
          </w:tcPr>
          <w:p w14:paraId="078E86C4">
            <w:pPr>
              <w:jc w:val="center"/>
              <w:rPr>
                <w:rFonts w:hint="eastAsia" w:hAnsi="宋体"/>
                <w:b/>
                <w:sz w:val="24"/>
              </w:rPr>
            </w:pPr>
            <w:r>
              <w:rPr>
                <w:rFonts w:hint="eastAsia" w:hAnsi="宋体"/>
                <w:b/>
                <w:sz w:val="24"/>
              </w:rPr>
              <w:t>课程</w:t>
            </w:r>
          </w:p>
          <w:p w14:paraId="01D4B658">
            <w:pPr>
              <w:jc w:val="center"/>
              <w:rPr>
                <w:rFonts w:hint="eastAsia" w:hAnsi="宋体"/>
                <w:b/>
                <w:sz w:val="24"/>
              </w:rPr>
            </w:pPr>
            <w:r>
              <w:rPr>
                <w:rFonts w:hint="eastAsia" w:hAnsi="宋体"/>
                <w:b/>
                <w:sz w:val="24"/>
              </w:rPr>
              <w:t>类别</w:t>
            </w:r>
          </w:p>
        </w:tc>
        <w:tc>
          <w:tcPr>
            <w:tcW w:w="3151" w:type="dxa"/>
            <w:vAlign w:val="center"/>
          </w:tcPr>
          <w:p w14:paraId="5863F6BB">
            <w:pPr>
              <w:jc w:val="center"/>
              <w:rPr>
                <w:b/>
                <w:sz w:val="24"/>
              </w:rPr>
            </w:pPr>
            <w:r>
              <w:rPr>
                <w:rFonts w:hint="eastAsia" w:hAnsi="宋体"/>
                <w:b/>
                <w:sz w:val="24"/>
              </w:rPr>
              <w:t>课程模块</w:t>
            </w:r>
          </w:p>
        </w:tc>
        <w:tc>
          <w:tcPr>
            <w:tcW w:w="1592" w:type="dxa"/>
            <w:vAlign w:val="center"/>
          </w:tcPr>
          <w:p w14:paraId="0DFD3696">
            <w:pPr>
              <w:jc w:val="center"/>
              <w:rPr>
                <w:b/>
                <w:sz w:val="24"/>
              </w:rPr>
            </w:pPr>
            <w:r>
              <w:rPr>
                <w:rFonts w:hint="eastAsia" w:hAnsi="宋体"/>
                <w:b/>
                <w:sz w:val="24"/>
              </w:rPr>
              <w:t>课程</w:t>
            </w:r>
          </w:p>
          <w:p w14:paraId="4623CA05">
            <w:pPr>
              <w:jc w:val="center"/>
              <w:rPr>
                <w:rFonts w:hint="eastAsia" w:hAnsi="宋体"/>
                <w:b/>
                <w:sz w:val="24"/>
              </w:rPr>
            </w:pPr>
            <w:r>
              <w:rPr>
                <w:rFonts w:hint="eastAsia" w:hAnsi="宋体"/>
                <w:b/>
                <w:sz w:val="24"/>
              </w:rPr>
              <w:t>门数</w:t>
            </w:r>
          </w:p>
        </w:tc>
        <w:tc>
          <w:tcPr>
            <w:tcW w:w="1592" w:type="dxa"/>
            <w:vAlign w:val="center"/>
          </w:tcPr>
          <w:p w14:paraId="6609FE20">
            <w:pPr>
              <w:jc w:val="center"/>
              <w:rPr>
                <w:rFonts w:hint="eastAsia" w:hAnsi="宋体"/>
                <w:b/>
                <w:sz w:val="24"/>
              </w:rPr>
            </w:pPr>
            <w:r>
              <w:rPr>
                <w:rFonts w:hint="eastAsia" w:hAnsi="宋体"/>
                <w:b/>
                <w:sz w:val="24"/>
              </w:rPr>
              <w:t>学时数</w:t>
            </w:r>
          </w:p>
        </w:tc>
        <w:tc>
          <w:tcPr>
            <w:tcW w:w="1448" w:type="dxa"/>
            <w:vAlign w:val="center"/>
          </w:tcPr>
          <w:p w14:paraId="28670970">
            <w:pPr>
              <w:jc w:val="center"/>
              <w:rPr>
                <w:rFonts w:hint="eastAsia" w:hAnsi="宋体"/>
                <w:b/>
                <w:sz w:val="24"/>
              </w:rPr>
            </w:pPr>
            <w:r>
              <w:rPr>
                <w:rFonts w:hint="eastAsia" w:hAnsi="宋体"/>
                <w:b/>
                <w:sz w:val="24"/>
              </w:rPr>
              <w:t>所占比例</w:t>
            </w:r>
          </w:p>
        </w:tc>
      </w:tr>
      <w:tr w14:paraId="000968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1571" w:type="dxa"/>
            <w:vMerge w:val="restart"/>
            <w:vAlign w:val="center"/>
          </w:tcPr>
          <w:p w14:paraId="5948BC92">
            <w:pPr>
              <w:jc w:val="center"/>
              <w:rPr>
                <w:rFonts w:hint="eastAsia" w:hAnsi="宋体"/>
                <w:b/>
                <w:sz w:val="24"/>
              </w:rPr>
            </w:pPr>
            <w:r>
              <w:rPr>
                <w:rFonts w:hint="eastAsia" w:hAnsi="宋体"/>
                <w:b/>
                <w:sz w:val="24"/>
              </w:rPr>
              <w:t>公共基础课</w:t>
            </w:r>
          </w:p>
        </w:tc>
        <w:tc>
          <w:tcPr>
            <w:tcW w:w="3151" w:type="dxa"/>
            <w:vAlign w:val="center"/>
          </w:tcPr>
          <w:p w14:paraId="56771E08">
            <w:pPr>
              <w:jc w:val="center"/>
              <w:rPr>
                <w:b/>
                <w:sz w:val="24"/>
              </w:rPr>
            </w:pPr>
            <w:r>
              <w:rPr>
                <w:rFonts w:hint="eastAsia" w:hAnsi="宋体"/>
                <w:b/>
                <w:sz w:val="24"/>
              </w:rPr>
              <w:t>公共基础必修课</w:t>
            </w:r>
          </w:p>
        </w:tc>
        <w:tc>
          <w:tcPr>
            <w:tcW w:w="1592" w:type="dxa"/>
            <w:vAlign w:val="center"/>
          </w:tcPr>
          <w:p w14:paraId="32C7EF73">
            <w:pPr>
              <w:jc w:val="center"/>
              <w:rPr>
                <w:rFonts w:hint="eastAsia" w:hAnsi="宋体"/>
                <w:bCs/>
                <w:sz w:val="24"/>
              </w:rPr>
            </w:pPr>
            <w:r>
              <w:rPr>
                <w:rFonts w:hint="eastAsia" w:hAnsi="宋体"/>
                <w:bCs/>
                <w:sz w:val="24"/>
              </w:rPr>
              <w:t>17</w:t>
            </w:r>
          </w:p>
        </w:tc>
        <w:tc>
          <w:tcPr>
            <w:tcW w:w="1592" w:type="dxa"/>
            <w:vAlign w:val="center"/>
          </w:tcPr>
          <w:p w14:paraId="3B39E0C0">
            <w:pPr>
              <w:jc w:val="center"/>
              <w:rPr>
                <w:rFonts w:hint="eastAsia" w:hAnsi="宋体"/>
                <w:bCs/>
                <w:sz w:val="24"/>
              </w:rPr>
            </w:pPr>
            <w:r>
              <w:rPr>
                <w:rFonts w:hint="eastAsia" w:hAnsi="宋体"/>
                <w:bCs/>
                <w:sz w:val="24"/>
              </w:rPr>
              <w:t>784</w:t>
            </w:r>
          </w:p>
        </w:tc>
        <w:tc>
          <w:tcPr>
            <w:tcW w:w="1448" w:type="dxa"/>
            <w:vAlign w:val="center"/>
          </w:tcPr>
          <w:p w14:paraId="366FF4A7">
            <w:pPr>
              <w:jc w:val="center"/>
              <w:rPr>
                <w:rFonts w:hint="eastAsia" w:hAnsi="宋体"/>
                <w:bCs/>
                <w:sz w:val="24"/>
              </w:rPr>
            </w:pPr>
            <w:r>
              <w:rPr>
                <w:rFonts w:hint="eastAsia" w:eastAsia="宋体" w:cs="Times New Roman"/>
                <w:i w:val="0"/>
                <w:iCs w:val="0"/>
                <w:color w:val="000000"/>
                <w:kern w:val="0"/>
                <w:sz w:val="24"/>
                <w:szCs w:val="24"/>
                <w:u w:val="none"/>
                <w:lang w:val="en-US" w:eastAsia="zh-CN" w:bidi="ar"/>
              </w:rPr>
              <w:t>30.4</w:t>
            </w:r>
            <w:r>
              <w:rPr>
                <w:rFonts w:hint="default" w:ascii="Times New Roman" w:hAnsi="Times New Roman" w:eastAsia="宋体" w:cs="Times New Roman"/>
                <w:i w:val="0"/>
                <w:iCs w:val="0"/>
                <w:color w:val="000000"/>
                <w:kern w:val="0"/>
                <w:sz w:val="24"/>
                <w:szCs w:val="24"/>
                <w:u w:val="none"/>
                <w:lang w:val="en-US" w:eastAsia="zh-CN" w:bidi="ar"/>
              </w:rPr>
              <w:t>%</w:t>
            </w:r>
          </w:p>
        </w:tc>
      </w:tr>
      <w:tr w14:paraId="6A119D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1571" w:type="dxa"/>
            <w:vMerge w:val="continue"/>
          </w:tcPr>
          <w:p w14:paraId="03F75166">
            <w:pPr>
              <w:jc w:val="center"/>
              <w:rPr>
                <w:rFonts w:hint="eastAsia" w:hAnsi="宋体"/>
                <w:b/>
                <w:sz w:val="24"/>
              </w:rPr>
            </w:pPr>
          </w:p>
        </w:tc>
        <w:tc>
          <w:tcPr>
            <w:tcW w:w="3151" w:type="dxa"/>
            <w:vAlign w:val="center"/>
          </w:tcPr>
          <w:p w14:paraId="41FA73F2">
            <w:pPr>
              <w:jc w:val="center"/>
              <w:rPr>
                <w:rFonts w:hint="eastAsia" w:hAnsi="宋体"/>
                <w:b/>
                <w:sz w:val="24"/>
              </w:rPr>
            </w:pPr>
            <w:r>
              <w:rPr>
                <w:rFonts w:hint="eastAsia" w:hAnsi="宋体"/>
                <w:b/>
                <w:sz w:val="24"/>
              </w:rPr>
              <w:t>公共基础选修课</w:t>
            </w:r>
          </w:p>
        </w:tc>
        <w:tc>
          <w:tcPr>
            <w:tcW w:w="1592" w:type="dxa"/>
            <w:vAlign w:val="center"/>
          </w:tcPr>
          <w:p w14:paraId="403EF3C2">
            <w:pPr>
              <w:jc w:val="center"/>
              <w:rPr>
                <w:rFonts w:hint="eastAsia" w:hAnsi="宋体" w:eastAsia="仿宋_GB2312"/>
                <w:bCs/>
                <w:sz w:val="24"/>
                <w:lang w:val="en-US" w:eastAsia="zh-CN"/>
              </w:rPr>
            </w:pPr>
            <w:r>
              <w:rPr>
                <w:rFonts w:hint="eastAsia" w:hAnsi="宋体"/>
                <w:bCs/>
                <w:sz w:val="24"/>
                <w:lang w:val="en-US" w:eastAsia="zh-CN"/>
              </w:rPr>
              <w:t>2</w:t>
            </w:r>
          </w:p>
        </w:tc>
        <w:tc>
          <w:tcPr>
            <w:tcW w:w="1592" w:type="dxa"/>
            <w:vAlign w:val="center"/>
          </w:tcPr>
          <w:p w14:paraId="4A1A2FDE">
            <w:pPr>
              <w:keepNext w:val="0"/>
              <w:keepLines w:val="0"/>
              <w:widowControl/>
              <w:suppressLineNumbers w:val="0"/>
              <w:jc w:val="center"/>
              <w:textAlignment w:val="center"/>
              <w:rPr>
                <w:rFonts w:hint="eastAsia" w:hAnsi="宋体"/>
                <w:bCs/>
                <w:sz w:val="24"/>
              </w:rPr>
            </w:pPr>
            <w:r>
              <w:rPr>
                <w:rFonts w:hint="eastAsia" w:hAnsi="宋体"/>
                <w:bCs/>
                <w:sz w:val="24"/>
                <w:lang w:val="en-US" w:eastAsia="zh-CN"/>
              </w:rPr>
              <w:t>48</w:t>
            </w:r>
          </w:p>
        </w:tc>
        <w:tc>
          <w:tcPr>
            <w:tcW w:w="1448" w:type="dxa"/>
            <w:vAlign w:val="center"/>
          </w:tcPr>
          <w:p w14:paraId="69AB420B">
            <w:pPr>
              <w:keepNext w:val="0"/>
              <w:keepLines w:val="0"/>
              <w:widowControl/>
              <w:suppressLineNumbers w:val="0"/>
              <w:jc w:val="center"/>
              <w:textAlignment w:val="center"/>
              <w:rPr>
                <w:rFonts w:hint="eastAsia" w:hAnsi="宋体"/>
                <w:bCs/>
                <w:sz w:val="24"/>
              </w:rPr>
            </w:pPr>
            <w:r>
              <w:rPr>
                <w:rFonts w:hint="eastAsia" w:eastAsia="宋体" w:cs="Times New Roman"/>
                <w:i w:val="0"/>
                <w:iCs w:val="0"/>
                <w:color w:val="000000"/>
                <w:kern w:val="0"/>
                <w:sz w:val="24"/>
                <w:szCs w:val="24"/>
                <w:u w:val="none"/>
                <w:lang w:val="en-US" w:eastAsia="zh-CN" w:bidi="ar"/>
              </w:rPr>
              <w:t>1.9</w:t>
            </w:r>
            <w:r>
              <w:rPr>
                <w:rFonts w:hint="default" w:ascii="Times New Roman" w:hAnsi="Times New Roman" w:eastAsia="宋体" w:cs="Times New Roman"/>
                <w:i w:val="0"/>
                <w:iCs w:val="0"/>
                <w:color w:val="000000"/>
                <w:kern w:val="0"/>
                <w:sz w:val="24"/>
                <w:szCs w:val="24"/>
                <w:u w:val="none"/>
                <w:lang w:val="en-US" w:eastAsia="zh-CN" w:bidi="ar"/>
              </w:rPr>
              <w:t>%</w:t>
            </w:r>
          </w:p>
        </w:tc>
      </w:tr>
      <w:tr w14:paraId="24FAED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7906" w:type="dxa"/>
            <w:gridSpan w:val="4"/>
            <w:vAlign w:val="center"/>
          </w:tcPr>
          <w:p w14:paraId="40D41ADB">
            <w:pPr>
              <w:jc w:val="center"/>
              <w:rPr>
                <w:rFonts w:hint="eastAsia" w:hAnsi="宋体"/>
                <w:bCs/>
                <w:sz w:val="24"/>
              </w:rPr>
            </w:pPr>
            <w:r>
              <w:rPr>
                <w:rFonts w:hint="eastAsia" w:hAnsi="宋体"/>
                <w:b/>
                <w:sz w:val="24"/>
              </w:rPr>
              <w:t>合计占总学时</w:t>
            </w:r>
          </w:p>
        </w:tc>
        <w:tc>
          <w:tcPr>
            <w:tcW w:w="1448" w:type="dxa"/>
            <w:vAlign w:val="center"/>
          </w:tcPr>
          <w:p w14:paraId="241717DB">
            <w:pPr>
              <w:jc w:val="center"/>
              <w:rPr>
                <w:rFonts w:hint="eastAsia" w:hAnsi="宋体"/>
                <w:bCs/>
                <w:sz w:val="24"/>
              </w:rPr>
            </w:pPr>
            <w:r>
              <w:rPr>
                <w:rFonts w:hint="eastAsia" w:hAnsi="宋体"/>
                <w:bCs/>
                <w:sz w:val="24"/>
              </w:rPr>
              <w:t>3</w:t>
            </w:r>
            <w:r>
              <w:rPr>
                <w:rFonts w:hint="eastAsia" w:hAnsi="宋体"/>
                <w:bCs/>
                <w:sz w:val="24"/>
                <w:lang w:val="en-US" w:eastAsia="zh-CN"/>
              </w:rPr>
              <w:t>2.3</w:t>
            </w:r>
            <w:r>
              <w:rPr>
                <w:rFonts w:hint="eastAsia" w:hAnsi="宋体"/>
                <w:bCs/>
                <w:sz w:val="24"/>
              </w:rPr>
              <w:t>%</w:t>
            </w:r>
          </w:p>
        </w:tc>
      </w:tr>
    </w:tbl>
    <w:p w14:paraId="496E540D">
      <w:pPr>
        <w:numPr>
          <w:ilvl w:val="0"/>
          <w:numId w:val="2"/>
        </w:numPr>
        <w:overflowPunct w:val="0"/>
        <w:adjustRightInd w:val="0"/>
        <w:ind w:firstLine="640" w:firstLineChars="200"/>
        <w:rPr>
          <w:rFonts w:eastAsia="黑体"/>
          <w:szCs w:val="32"/>
        </w:rPr>
      </w:pPr>
      <w:r>
        <w:rPr>
          <w:rFonts w:hint="eastAsia" w:eastAsia="黑体"/>
          <w:szCs w:val="32"/>
        </w:rPr>
        <w:t>实施保障</w:t>
      </w:r>
    </w:p>
    <w:p w14:paraId="289B4F97">
      <w:pPr>
        <w:overflowPunct w:val="0"/>
        <w:adjustRightInd w:val="0"/>
        <w:ind w:firstLine="640" w:firstLineChars="200"/>
        <w:rPr>
          <w:rFonts w:ascii="仿宋_GB2312"/>
        </w:rPr>
      </w:pPr>
      <w:r>
        <w:rPr>
          <w:rFonts w:hint="eastAsia" w:ascii="仿宋_GB2312"/>
        </w:rPr>
        <w:t>主要包括师资队伍、教学设施、教学资源、教学方法、学习评价、质量管理等方面。</w:t>
      </w:r>
    </w:p>
    <w:p w14:paraId="694917AA">
      <w:pPr>
        <w:ind w:firstLine="420"/>
        <w:rPr>
          <w:rFonts w:hint="eastAsia" w:ascii="楷体_GB2312" w:hAnsi="楷体_GB2312" w:eastAsia="楷体_GB2312" w:cs="楷体_GB2312"/>
          <w:b/>
          <w:bCs/>
        </w:rPr>
      </w:pPr>
      <w:r>
        <w:rPr>
          <w:rFonts w:hint="eastAsia" w:ascii="楷体_GB2312" w:hAnsi="楷体_GB2312" w:eastAsia="楷体_GB2312" w:cs="楷体_GB2312"/>
          <w:b/>
          <w:bCs/>
        </w:rPr>
        <w:t>（一）师资队伍</w:t>
      </w:r>
    </w:p>
    <w:p w14:paraId="341DBD5C">
      <w:pPr>
        <w:overflowPunct w:val="0"/>
        <w:adjustRightInd w:val="0"/>
        <w:ind w:firstLine="640" w:firstLineChars="200"/>
        <w:rPr>
          <w:rFonts w:ascii="仿宋_GB2312"/>
          <w:b/>
          <w:bCs/>
        </w:rPr>
      </w:pPr>
      <w:r>
        <w:rPr>
          <w:rFonts w:hint="eastAsia" w:ascii="仿宋_GB2312"/>
        </w:rPr>
        <w:t>按照“四有好老师”“四个相统一”“四个引路人”的要求建设专业教师队伍，将师德师风作为教师队伍建设的第一标准。</w:t>
      </w:r>
    </w:p>
    <w:p w14:paraId="73F63BC6">
      <w:pPr>
        <w:overflowPunct w:val="0"/>
        <w:adjustRightInd w:val="0"/>
        <w:ind w:firstLine="643" w:firstLineChars="200"/>
        <w:rPr>
          <w:rFonts w:ascii="仿宋_GB2312"/>
          <w:b/>
          <w:bCs/>
        </w:rPr>
      </w:pPr>
      <w:r>
        <w:rPr>
          <w:rFonts w:hint="eastAsia" w:ascii="仿宋_GB2312"/>
          <w:b/>
          <w:bCs/>
        </w:rPr>
        <w:t>1.队伍结构</w:t>
      </w:r>
    </w:p>
    <w:p w14:paraId="48601477">
      <w:pPr>
        <w:overflowPunct w:val="0"/>
        <w:adjustRightInd w:val="0"/>
        <w:ind w:firstLine="640" w:firstLineChars="200"/>
      </w:pPr>
      <w:r>
        <w:rPr>
          <w:rFonts w:hint="eastAsia" w:ascii="仿宋_GB2312"/>
        </w:rPr>
        <w:t>教学团队现有专任教师8人，获教育厅认定“双师”素质型教师7人；省级教学名师1人，省级教坛新秀3人，具有副高级以上专业技术职务教师2人；取得硕士学位7人；企业兼职教师2人，均来自新能源汽车相关企业。总体来看，是一支专兼结合、结构合理、“双师”特色鲜明、活力和发展后劲十足的师资队伍，可以有效满足新能源汽车技术专业的教学任务。</w:t>
      </w:r>
    </w:p>
    <w:p w14:paraId="28FDE4AF">
      <w:pPr>
        <w:overflowPunct w:val="0"/>
        <w:adjustRightInd w:val="0"/>
        <w:ind w:firstLine="643" w:firstLineChars="200"/>
        <w:rPr>
          <w:rFonts w:ascii="仿宋_GB2312"/>
          <w:b/>
          <w:bCs/>
        </w:rPr>
      </w:pPr>
      <w:r>
        <w:rPr>
          <w:rFonts w:hint="eastAsia" w:ascii="仿宋_GB2312"/>
          <w:b/>
          <w:bCs/>
        </w:rPr>
        <w:t>2.专业带头人</w:t>
      </w:r>
    </w:p>
    <w:p w14:paraId="34FB34A2">
      <w:pPr>
        <w:overflowPunct w:val="0"/>
        <w:adjustRightInd w:val="0"/>
        <w:ind w:firstLine="640" w:firstLineChars="200"/>
        <w:rPr>
          <w:rFonts w:hint="eastAsia" w:ascii="仿宋_GB2312"/>
        </w:rPr>
      </w:pPr>
      <w:r>
        <w:rPr>
          <w:rFonts w:hint="eastAsia" w:ascii="仿宋_GB2312"/>
        </w:rPr>
        <w:t>本专业带头人：2人，</w:t>
      </w:r>
      <w:r>
        <w:rPr>
          <w:rFonts w:hint="eastAsia" w:ascii="仿宋_GB2312"/>
          <w:lang w:val="en-US" w:eastAsia="zh-CN"/>
        </w:rPr>
        <w:t>具有</w:t>
      </w:r>
      <w:r>
        <w:rPr>
          <w:rFonts w:hint="eastAsia" w:ascii="仿宋_GB2312"/>
        </w:rPr>
        <w:t>副教授或高级工程师以上水平，有3年以上企业实践工作经历和5年以上高等职业教育教学经历，在行业企业的技术领域有一定影响力。具备运用工作过程导向的教学模式，进行课程改革和设计的能力；具有主持和组织实训实习条件建设、实训项目设计与实施的能力；具有高职特色教材编写、制定，教学标准制定、建设，教学资源库建设的能力。</w:t>
      </w:r>
    </w:p>
    <w:p w14:paraId="014B4501">
      <w:pPr>
        <w:overflowPunct w:val="0"/>
        <w:adjustRightInd w:val="0"/>
        <w:ind w:firstLine="643" w:firstLineChars="200"/>
        <w:rPr>
          <w:rFonts w:ascii="仿宋_GB2312"/>
          <w:b/>
          <w:bCs/>
        </w:rPr>
      </w:pPr>
      <w:r>
        <w:rPr>
          <w:rFonts w:hint="eastAsia" w:ascii="仿宋_GB2312"/>
          <w:b/>
          <w:bCs/>
        </w:rPr>
        <w:t>3.专任教师</w:t>
      </w:r>
    </w:p>
    <w:p w14:paraId="3FA2E405">
      <w:pPr>
        <w:overflowPunct w:val="0"/>
        <w:adjustRightInd w:val="0"/>
        <w:ind w:firstLine="640" w:firstLineChars="200"/>
      </w:pPr>
      <w:r>
        <w:rPr>
          <w:rFonts w:hint="eastAsia" w:ascii="仿宋_GB2312"/>
          <w:lang w:val="en-US" w:eastAsia="zh-CN"/>
        </w:rPr>
        <w:t>本专业专任教师均</w:t>
      </w:r>
      <w:r>
        <w:rPr>
          <w:rFonts w:hint="eastAsia" w:ascii="仿宋_GB2312"/>
        </w:rPr>
        <w:t xml:space="preserve">具有高校教师资格；具有机器人工程、智能制造工程、机械电子工程、自动化等相关专业本科及以上学历；具有一定年限的相应工作经历或者实践经验，达到相应的技术技能水平；具有本专业理论和实践能力；能够落实课程思政要求，挖掘专业课程中的思政教育元素和资源；能够运用信息技术开展混合式教学等教法改革；能够跟踪新经济、新技术发展前沿，开展技术研发与社会服务；专业教师每年至少 </w:t>
      </w:r>
      <w:r>
        <w:rPr>
          <w:rFonts w:ascii="仿宋_GB2312"/>
        </w:rPr>
        <w:t xml:space="preserve">1 </w:t>
      </w:r>
      <w:r>
        <w:rPr>
          <w:rFonts w:hint="eastAsia" w:ascii="仿宋_GB2312"/>
        </w:rPr>
        <w:t xml:space="preserve">个月在企业或生产性实训基地锻炼，每 </w:t>
      </w:r>
      <w:r>
        <w:rPr>
          <w:rFonts w:ascii="仿宋_GB2312"/>
        </w:rPr>
        <w:t xml:space="preserve">5 </w:t>
      </w:r>
      <w:r>
        <w:rPr>
          <w:rFonts w:hint="eastAsia" w:ascii="仿宋_GB2312"/>
        </w:rPr>
        <w:t xml:space="preserve">年累计不少于 </w:t>
      </w:r>
      <w:r>
        <w:rPr>
          <w:rFonts w:ascii="仿宋_GB2312"/>
        </w:rPr>
        <w:t xml:space="preserve">6 </w:t>
      </w:r>
      <w:r>
        <w:rPr>
          <w:rFonts w:hint="eastAsia" w:ascii="仿宋_GB2312"/>
        </w:rPr>
        <w:t>个月的企业实践经历。</w:t>
      </w:r>
    </w:p>
    <w:p w14:paraId="6712778C">
      <w:pPr>
        <w:overflowPunct w:val="0"/>
        <w:adjustRightInd w:val="0"/>
        <w:ind w:firstLine="643" w:firstLineChars="200"/>
        <w:rPr>
          <w:rFonts w:ascii="仿宋_GB2312"/>
          <w:b/>
          <w:bCs/>
        </w:rPr>
      </w:pPr>
      <w:r>
        <w:rPr>
          <w:rFonts w:hint="eastAsia" w:ascii="仿宋_GB2312"/>
          <w:b/>
          <w:bCs/>
        </w:rPr>
        <w:t>4.兼职教师</w:t>
      </w:r>
    </w:p>
    <w:p w14:paraId="4A811219">
      <w:pPr>
        <w:overflowPunct w:val="0"/>
        <w:adjustRightInd w:val="0"/>
        <w:ind w:firstLine="640" w:firstLineChars="200"/>
      </w:pPr>
      <w:r>
        <w:rPr>
          <w:rFonts w:hint="eastAsia" w:ascii="仿宋_GB2312"/>
        </w:rPr>
        <w:t>主要从本专业相关行业企业的高技能人才中聘任，应具有扎实的专业知识和丰富的实际工作经验，一般应具有中级及以上专业技术职务（职称）或高级工及以上职业技能等级， 了解教育教学规律，能承担专业课程教学、实习实训指导和学生职业发展规划指导等专业教学任务。根据需要聘请技能大师、劳动模范、能工巧匠等高技能人才，根据国家有关要 求制定针对兼职教师聘任与管理的具体实施办法。</w:t>
      </w:r>
    </w:p>
    <w:p w14:paraId="54A0138F">
      <w:pPr>
        <w:ind w:firstLine="420"/>
        <w:rPr>
          <w:rFonts w:hint="eastAsia" w:ascii="楷体_GB2312" w:hAnsi="楷体_GB2312" w:eastAsia="楷体_GB2312" w:cs="楷体_GB2312"/>
          <w:b/>
          <w:bCs/>
        </w:rPr>
      </w:pPr>
      <w:r>
        <w:rPr>
          <w:rFonts w:hint="eastAsia" w:ascii="楷体_GB2312" w:hAnsi="楷体_GB2312" w:eastAsia="楷体_GB2312" w:cs="楷体_GB2312"/>
          <w:b/>
          <w:bCs/>
        </w:rPr>
        <w:t>（二）教学设施</w:t>
      </w:r>
    </w:p>
    <w:p w14:paraId="1C1B43EC">
      <w:pPr>
        <w:overflowPunct w:val="0"/>
        <w:adjustRightInd w:val="0"/>
        <w:ind w:firstLine="640" w:firstLineChars="200"/>
        <w:rPr>
          <w:rFonts w:ascii="仿宋_GB2312"/>
        </w:rPr>
      </w:pPr>
      <w:r>
        <w:rPr>
          <w:rFonts w:hint="eastAsia" w:ascii="仿宋_GB2312"/>
        </w:rPr>
        <w:t>1.专业教室</w:t>
      </w:r>
    </w:p>
    <w:p w14:paraId="5D096895">
      <w:pPr>
        <w:overflowPunct w:val="0"/>
        <w:adjustRightInd w:val="0"/>
        <w:ind w:firstLine="640" w:firstLineChars="200"/>
        <w:rPr>
          <w:rFonts w:ascii="仿宋_GB2312"/>
        </w:rPr>
      </w:pPr>
      <w:r>
        <w:rPr>
          <w:rFonts w:hint="eastAsia" w:ascii="仿宋_GB2312"/>
        </w:rPr>
        <w:t>本专业的学生教室配备黑（白）板、多媒体计算机、投影设备、音响设备、互联网接入和Wi-Fi环境，有完备的网络安全防护措施；安装应急照明装置，紧急疏散的标志明显，学生逃生通过畅通无阻。</w:t>
      </w:r>
    </w:p>
    <w:p w14:paraId="4CFE10A4">
      <w:pPr>
        <w:overflowPunct w:val="0"/>
        <w:adjustRightInd w:val="0"/>
        <w:ind w:firstLine="640" w:firstLineChars="200"/>
        <w:rPr>
          <w:rFonts w:ascii="仿宋_GB2312"/>
        </w:rPr>
      </w:pPr>
      <w:r>
        <w:rPr>
          <w:rFonts w:hint="eastAsia" w:ascii="仿宋_GB2312"/>
        </w:rPr>
        <w:t>2.校内实训室</w:t>
      </w:r>
    </w:p>
    <w:p w14:paraId="49D14EBA">
      <w:pPr>
        <w:overflowPunct w:val="0"/>
        <w:adjustRightInd w:val="0"/>
        <w:ind w:firstLine="640" w:firstLineChars="200"/>
        <w:rPr>
          <w:rFonts w:ascii="仿宋_GB2312"/>
        </w:rPr>
      </w:pPr>
      <w:r>
        <w:rPr>
          <w:rFonts w:hint="eastAsia" w:ascii="仿宋_GB2312"/>
        </w:rPr>
        <w:t>（1）机电一体化综合实训中心</w:t>
      </w:r>
    </w:p>
    <w:p w14:paraId="7DC605AA">
      <w:pPr>
        <w:overflowPunct w:val="0"/>
        <w:adjustRightInd w:val="0"/>
        <w:ind w:firstLine="640" w:firstLineChars="200"/>
        <w:rPr>
          <w:rFonts w:ascii="仿宋_GB2312"/>
        </w:rPr>
      </w:pPr>
      <w:r>
        <w:rPr>
          <w:rFonts w:hint="eastAsia" w:ascii="仿宋_GB2312"/>
        </w:rPr>
        <w:t>配备自动化生产线设备10套、PLC控制实训台</w:t>
      </w:r>
      <w:r>
        <w:rPr>
          <w:rFonts w:hint="eastAsia" w:ascii="仿宋_GB2312"/>
          <w:lang w:val="en-US" w:eastAsia="zh-CN"/>
        </w:rPr>
        <w:t>3</w:t>
      </w:r>
      <w:r>
        <w:rPr>
          <w:rFonts w:hint="eastAsia" w:ascii="仿宋_GB2312"/>
        </w:rPr>
        <w:t>0台、工业机器人工作站8套，可同时满足60名学生开展机电设备装调实训。设备配置满足4-6人/组实训需求。</w:t>
      </w:r>
    </w:p>
    <w:p w14:paraId="30D451A1">
      <w:pPr>
        <w:overflowPunct w:val="0"/>
        <w:adjustRightInd w:val="0"/>
        <w:ind w:firstLine="640" w:firstLineChars="200"/>
        <w:rPr>
          <w:rFonts w:ascii="仿宋_GB2312"/>
        </w:rPr>
      </w:pPr>
      <w:r>
        <w:rPr>
          <w:rFonts w:hint="eastAsia" w:ascii="仿宋_GB2312"/>
        </w:rPr>
        <w:t>（2）智能控制技术实训室</w:t>
      </w:r>
    </w:p>
    <w:p w14:paraId="5C4C6587">
      <w:pPr>
        <w:overflowPunct w:val="0"/>
        <w:adjustRightInd w:val="0"/>
        <w:ind w:firstLine="640" w:firstLineChars="200"/>
        <w:rPr>
          <w:rFonts w:ascii="仿宋_GB2312"/>
        </w:rPr>
      </w:pPr>
      <w:r>
        <w:rPr>
          <w:rFonts w:hint="eastAsia" w:ascii="仿宋_GB2312"/>
        </w:rPr>
        <w:t>配备PLC控制区，配置西门子、三菱等主流PLC设备30台；液压气动区，配备液压传动实验台10套；传感器检测区，集成各类工业传感器50余种。</w:t>
      </w:r>
    </w:p>
    <w:p w14:paraId="79DFD64A">
      <w:pPr>
        <w:overflowPunct w:val="0"/>
        <w:adjustRightInd w:val="0"/>
        <w:ind w:firstLine="640" w:firstLineChars="200"/>
        <w:rPr>
          <w:rFonts w:ascii="仿宋_GB2312"/>
        </w:rPr>
      </w:pPr>
      <w:r>
        <w:rPr>
          <w:rFonts w:hint="eastAsia" w:ascii="仿宋_GB2312"/>
        </w:rPr>
        <w:t>（3）数字化设计与制造实训室</w:t>
      </w:r>
    </w:p>
    <w:p w14:paraId="1B2CC474">
      <w:pPr>
        <w:overflowPunct w:val="0"/>
        <w:adjustRightInd w:val="0"/>
        <w:ind w:firstLine="640" w:firstLineChars="200"/>
        <w:rPr>
          <w:rFonts w:ascii="仿宋_GB2312"/>
        </w:rPr>
      </w:pPr>
      <w:r>
        <w:rPr>
          <w:rFonts w:hint="eastAsia" w:ascii="仿宋_GB2312"/>
        </w:rPr>
        <w:t>配备CAD/CAM区，配备50台高性能图形工作站；虚拟仿真区，安装机电一体化虚拟调试软件。</w:t>
      </w:r>
    </w:p>
    <w:p w14:paraId="1F795B74">
      <w:pPr>
        <w:overflowPunct w:val="0"/>
        <w:adjustRightInd w:val="0"/>
        <w:ind w:firstLine="640" w:firstLineChars="200"/>
        <w:rPr>
          <w:rFonts w:ascii="仿宋_GB2312"/>
        </w:rPr>
      </w:pPr>
      <w:r>
        <w:rPr>
          <w:rFonts w:hint="eastAsia" w:ascii="仿宋_GB2312"/>
        </w:rPr>
        <w:t>3.校外实训基地</w:t>
      </w:r>
    </w:p>
    <w:p w14:paraId="0DB6254B">
      <w:pPr>
        <w:overflowPunct w:val="0"/>
        <w:adjustRightInd w:val="0"/>
        <w:ind w:firstLine="640" w:firstLineChars="200"/>
        <w:rPr>
          <w:rFonts w:ascii="仿宋_GB2312"/>
        </w:rPr>
      </w:pPr>
      <w:r>
        <w:rPr>
          <w:rFonts w:hint="eastAsia" w:ascii="仿宋_GB2312"/>
        </w:rPr>
        <w:t>已与安徽巨一自动化装备有限公司等多家企业建立了校外企业实训基地。可通过实地参观见习、实习实训等，满足了学生提升实践能力的要求。</w:t>
      </w:r>
    </w:p>
    <w:p w14:paraId="1FC171E9">
      <w:pPr>
        <w:overflowPunct w:val="0"/>
        <w:adjustRightInd w:val="0"/>
        <w:ind w:firstLine="640" w:firstLineChars="200"/>
        <w:rPr>
          <w:rFonts w:ascii="仿宋_GB2312"/>
        </w:rPr>
      </w:pPr>
      <w:r>
        <w:rPr>
          <w:rFonts w:hint="eastAsia" w:ascii="仿宋_GB2312"/>
        </w:rPr>
        <w:t>4.学生实习基地</w:t>
      </w:r>
    </w:p>
    <w:p w14:paraId="5B3BABF1">
      <w:pPr>
        <w:overflowPunct w:val="0"/>
        <w:adjustRightInd w:val="0"/>
        <w:ind w:firstLine="640" w:firstLineChars="200"/>
        <w:rPr>
          <w:rFonts w:ascii="仿宋_GB2312"/>
        </w:rPr>
      </w:pPr>
      <w:r>
        <w:rPr>
          <w:rFonts w:hint="eastAsia" w:ascii="仿宋_GB2312"/>
        </w:rPr>
        <w:t>符合《职业学校学生实习管理规定》《职业学校校企合作促进办法》等对实习单位的有关要求，经实地考察后，确定合法经营、管理规范，实习条件完备且符合产业发展实际、符合安全生产法律法规要求，与学校建立稳定合作关系的单位成为实习基地，并签署学校、学生、实习单位三方协议。 根据本专业人才培养的需要和未来就业需求，实习基地应能提供机电一体化应用系统集成，机电一体化应用系统运行维护，自动化控制系统安装调试、销售与技术支持等与专业对口的相关实习岗位，能涵盖当前相关产业发展的主流技术，可接纳一定规模的学生实习；学校和实习单位双方共同制订实习计划，能够配备相应数量的指导教师对学生实习进行指导和管理，实习单位安排有经验的技术或管理人员担任实习指导教师，开展专业教学和职业技能训练，完成实习质量评价，做好学生实习服务和管理工作，有保证实习学生日常工作、学习、生活的规章制度，有安全、保险保障，依法依规保障学生的基本权益。</w:t>
      </w:r>
    </w:p>
    <w:p w14:paraId="1B403483">
      <w:pPr>
        <w:ind w:firstLine="420"/>
        <w:rPr>
          <w:rFonts w:hint="eastAsia" w:ascii="楷体_GB2312" w:hAnsi="楷体_GB2312" w:eastAsia="楷体_GB2312" w:cs="楷体_GB2312"/>
          <w:b/>
          <w:bCs/>
        </w:rPr>
      </w:pPr>
      <w:r>
        <w:rPr>
          <w:rFonts w:hint="eastAsia" w:ascii="楷体_GB2312" w:hAnsi="楷体_GB2312" w:eastAsia="楷体_GB2312" w:cs="楷体_GB2312"/>
          <w:b/>
          <w:bCs/>
        </w:rPr>
        <w:t>（三）教学资源</w:t>
      </w:r>
    </w:p>
    <w:p w14:paraId="092B5804">
      <w:pPr>
        <w:overflowPunct w:val="0"/>
        <w:adjustRightInd w:val="0"/>
        <w:ind w:firstLine="643" w:firstLineChars="200"/>
        <w:rPr>
          <w:rFonts w:ascii="仿宋_GB2312"/>
          <w:b/>
          <w:bCs/>
        </w:rPr>
      </w:pPr>
      <w:r>
        <w:rPr>
          <w:rFonts w:hint="eastAsia" w:ascii="仿宋_GB2312"/>
          <w:b/>
          <w:bCs/>
        </w:rPr>
        <w:t>1.教材选用基本要求</w:t>
      </w:r>
    </w:p>
    <w:p w14:paraId="5EDC3D6F">
      <w:pPr>
        <w:overflowPunct w:val="0"/>
        <w:adjustRightInd w:val="0"/>
        <w:ind w:firstLine="640" w:firstLineChars="200"/>
        <w:rPr>
          <w:rFonts w:hint="eastAsia" w:ascii="黑体" w:hAnsi="黑体" w:eastAsia="黑体" w:cs="黑体"/>
          <w:color w:val="FF0000"/>
        </w:rPr>
      </w:pPr>
      <w:r>
        <w:rPr>
          <w:rFonts w:hint="eastAsia" w:ascii="仿宋_GB2312"/>
        </w:rPr>
        <w:t>按照国家规定，经过规范程序选用教材，优先选用国家规划教材和国家优秀教材。专业课程教材应体现本行业新技术、新规范、新标准、新形态，并通过数字教材、活页式教材等多种方式进行动态更新。</w:t>
      </w:r>
    </w:p>
    <w:p w14:paraId="422DBD11">
      <w:pPr>
        <w:overflowPunct w:val="0"/>
        <w:adjustRightInd w:val="0"/>
        <w:ind w:firstLine="643" w:firstLineChars="200"/>
        <w:rPr>
          <w:rFonts w:ascii="仿宋_GB2312"/>
          <w:b/>
          <w:bCs/>
        </w:rPr>
      </w:pPr>
      <w:r>
        <w:rPr>
          <w:rFonts w:hint="eastAsia" w:ascii="仿宋_GB2312"/>
          <w:b/>
          <w:bCs/>
        </w:rPr>
        <w:t>2. 图书文献配备基本要求</w:t>
      </w:r>
    </w:p>
    <w:p w14:paraId="6FBB04AC">
      <w:pPr>
        <w:overflowPunct w:val="0"/>
        <w:adjustRightInd w:val="0"/>
        <w:ind w:firstLine="640" w:firstLineChars="200"/>
        <w:rPr>
          <w:rFonts w:ascii="仿宋_GB2312"/>
        </w:rPr>
      </w:pPr>
      <w:r>
        <w:rPr>
          <w:rFonts w:hint="eastAsia" w:ascii="仿宋_GB2312"/>
        </w:rPr>
        <w:t>图书文献配备能满足人才培养、专业建设、教科研等工作的需要。专业类图书文献主要包括：通用设备制造业、专用设备制造业等行业中机电一体化技术专业相关政策法规、行业标准、技术规范、设计手册等。及时配置新经济、新技术、新工艺、新材料、新管理方式、新服务方式等相关的图书文献。</w:t>
      </w:r>
    </w:p>
    <w:p w14:paraId="74AF2FF8">
      <w:pPr>
        <w:overflowPunct w:val="0"/>
        <w:adjustRightInd w:val="0"/>
        <w:ind w:firstLine="643" w:firstLineChars="200"/>
        <w:rPr>
          <w:rFonts w:ascii="仿宋_GB2312"/>
          <w:b/>
          <w:bCs/>
        </w:rPr>
      </w:pPr>
      <w:r>
        <w:rPr>
          <w:rFonts w:hint="eastAsia" w:ascii="仿宋_GB2312"/>
          <w:b/>
          <w:bCs/>
        </w:rPr>
        <w:t>3.数字教学资源配置基本要求</w:t>
      </w:r>
    </w:p>
    <w:p w14:paraId="7FD03619">
      <w:pPr>
        <w:ind w:firstLine="640" w:firstLineChars="200"/>
      </w:pPr>
      <w:r>
        <w:rPr>
          <w:rFonts w:hint="eastAsia" w:ascii="仿宋_GB2312"/>
        </w:rPr>
        <w:t>建设、配备与本专业有关的音视频素材、教学课件、数字化教学案例库、虚拟仿真软件等专业教学资源库，种类丰富、形式多样、使用便捷，</w:t>
      </w:r>
      <w:r>
        <w:rPr>
          <w:rFonts w:hint="eastAsia"/>
        </w:rPr>
        <w:t>并实时动态更新，能够满足专业教学的要求。</w:t>
      </w:r>
    </w:p>
    <w:p w14:paraId="71B86AC5">
      <w:pPr>
        <w:ind w:firstLine="420"/>
        <w:rPr>
          <w:rFonts w:hint="eastAsia" w:ascii="楷体_GB2312" w:hAnsi="楷体_GB2312" w:eastAsia="楷体_GB2312" w:cs="楷体_GB2312"/>
          <w:b/>
          <w:bCs/>
        </w:rPr>
      </w:pPr>
      <w:r>
        <w:rPr>
          <w:rFonts w:hint="eastAsia" w:ascii="楷体_GB2312" w:hAnsi="楷体_GB2312" w:eastAsia="楷体_GB2312" w:cs="楷体_GB2312"/>
          <w:b/>
          <w:bCs/>
        </w:rPr>
        <w:t>（四）教学方法</w:t>
      </w:r>
    </w:p>
    <w:p w14:paraId="4AE4F3FD">
      <w:pPr>
        <w:overflowPunct w:val="0"/>
        <w:adjustRightInd w:val="0"/>
        <w:ind w:firstLine="640" w:firstLineChars="200"/>
        <w:rPr>
          <w:rFonts w:ascii="仿宋_GB2312"/>
        </w:rPr>
      </w:pPr>
      <w:r>
        <w:rPr>
          <w:rFonts w:hint="eastAsia" w:ascii="仿宋_GB2312"/>
        </w:rPr>
        <w:t>采用启发式、案例式教学引导学生自主学习、思考和探索；采用听说法、情景法、交际法等来培养学生的英语应用能力；采用任务驱动、项目导向、软件实操等，以真实项目作为主线开展课程教学，实现理论教学与实践教学相结合，增强学生对知识与技能的应用能力。</w:t>
      </w:r>
    </w:p>
    <w:p w14:paraId="4C710474">
      <w:pPr>
        <w:ind w:firstLine="420"/>
        <w:rPr>
          <w:rFonts w:hint="eastAsia" w:ascii="楷体_GB2312" w:hAnsi="楷体_GB2312" w:eastAsia="楷体_GB2312" w:cs="楷体_GB2312"/>
          <w:b/>
          <w:bCs/>
        </w:rPr>
      </w:pPr>
      <w:r>
        <w:rPr>
          <w:rFonts w:hint="eastAsia" w:ascii="楷体_GB2312" w:hAnsi="楷体_GB2312" w:eastAsia="楷体_GB2312" w:cs="楷体_GB2312"/>
          <w:b/>
          <w:bCs/>
        </w:rPr>
        <w:t>（五）学习评价</w:t>
      </w:r>
    </w:p>
    <w:p w14:paraId="26C4C449">
      <w:pPr>
        <w:overflowPunct w:val="0"/>
        <w:adjustRightInd w:val="0"/>
        <w:ind w:firstLine="640" w:firstLineChars="200"/>
        <w:rPr>
          <w:rFonts w:ascii="仿宋_GB2312"/>
        </w:rPr>
      </w:pPr>
      <w:r>
        <w:rPr>
          <w:rFonts w:hint="eastAsia" w:ascii="仿宋_GB2312"/>
        </w:rPr>
        <w:t>1.完成课程学习，通过过程性考核和终结性考核，修满学分。</w:t>
      </w:r>
    </w:p>
    <w:p w14:paraId="65AAFECE">
      <w:pPr>
        <w:overflowPunct w:val="0"/>
        <w:adjustRightInd w:val="0"/>
        <w:ind w:firstLine="640" w:firstLineChars="200"/>
        <w:rPr>
          <w:rFonts w:ascii="仿宋_GB2312"/>
        </w:rPr>
      </w:pPr>
      <w:r>
        <w:rPr>
          <w:rFonts w:hint="eastAsia" w:ascii="仿宋_GB2312"/>
        </w:rPr>
        <w:t>2.完成规定的实习实训任务，参加专业技能实训，岗位实习等，完成技术技能提升。</w:t>
      </w:r>
    </w:p>
    <w:p w14:paraId="6BFE2051">
      <w:pPr>
        <w:overflowPunct w:val="0"/>
        <w:adjustRightInd w:val="0"/>
        <w:ind w:firstLine="640" w:firstLineChars="200"/>
        <w:rPr>
          <w:rFonts w:ascii="仿宋_GB2312"/>
        </w:rPr>
      </w:pPr>
      <w:r>
        <w:rPr>
          <w:rFonts w:hint="eastAsia" w:ascii="仿宋_GB2312"/>
        </w:rPr>
        <w:t>3.参加1+X证书考试、职业资格证书考试、职业技能等级考试，获取相应的职业证书。</w:t>
      </w:r>
    </w:p>
    <w:p w14:paraId="0F2AAA75">
      <w:pPr>
        <w:ind w:firstLine="420"/>
        <w:rPr>
          <w:rFonts w:hint="eastAsia" w:ascii="楷体_GB2312" w:hAnsi="楷体_GB2312" w:eastAsia="楷体_GB2312" w:cs="楷体_GB2312"/>
          <w:b/>
          <w:bCs/>
        </w:rPr>
      </w:pPr>
      <w:r>
        <w:rPr>
          <w:rFonts w:hint="eastAsia" w:ascii="楷体_GB2312" w:hAnsi="楷体_GB2312" w:eastAsia="楷体_GB2312" w:cs="楷体_GB2312"/>
          <w:b/>
          <w:bCs/>
        </w:rPr>
        <w:t>（六）质量管理</w:t>
      </w:r>
    </w:p>
    <w:p w14:paraId="72D9F4B0">
      <w:pPr>
        <w:overflowPunct w:val="0"/>
        <w:adjustRightInd w:val="0"/>
        <w:ind w:firstLine="640" w:firstLineChars="200"/>
        <w:rPr>
          <w:rFonts w:ascii="仿宋_GB2312"/>
        </w:rPr>
      </w:pPr>
      <w:r>
        <w:rPr>
          <w:rFonts w:hint="eastAsia" w:ascii="仿宋_GB2312"/>
        </w:rPr>
        <w:t>（</w:t>
      </w:r>
      <w:r>
        <w:rPr>
          <w:rFonts w:ascii="仿宋_GB2312"/>
        </w:rPr>
        <w:t>1</w:t>
      </w:r>
      <w:r>
        <w:rPr>
          <w:rFonts w:hint="eastAsia" w:ascii="仿宋_GB2312"/>
        </w:rPr>
        <w:t xml:space="preserve">）学校和二级学院应建立专业人才培养质量保障机制，健全专业教学质量监控管理制度，改进结果评价，强化过程评价，探索增值评价，吸纳行业组织、企业等参与评价，并及时公开相关信息，接受教育督导和社会监督，健全综合评价。完善人才培养方案、课程标准、课堂评价、实验教学、实习实训、毕业设计以及资源建设等质量保障建设，通过教学实施、过程监控、质量评价和持续改进，达到人才培养规格要求。 </w:t>
      </w:r>
    </w:p>
    <w:p w14:paraId="2E8CE7E5">
      <w:pPr>
        <w:overflowPunct w:val="0"/>
        <w:adjustRightInd w:val="0"/>
        <w:ind w:firstLine="640" w:firstLineChars="200"/>
        <w:rPr>
          <w:rFonts w:ascii="仿宋_GB2312"/>
        </w:rPr>
      </w:pPr>
      <w:r>
        <w:rPr>
          <w:rFonts w:hint="eastAsia" w:ascii="仿宋_GB2312"/>
        </w:rPr>
        <w:t>（</w:t>
      </w:r>
      <w:r>
        <w:rPr>
          <w:rFonts w:ascii="仿宋_GB2312"/>
        </w:rPr>
        <w:t>2</w:t>
      </w:r>
      <w:r>
        <w:rPr>
          <w:rFonts w:hint="eastAsia" w:ascii="仿宋_GB2312"/>
        </w:rPr>
        <w:t xml:space="preserve">）学校和二级学院应完善教学管理机制，加强日常教学组织运行与管理，定期开展课程建设、日常教学、人才培养质量的诊断与改进，建立健全巡课、听课、评教、评学等制度，建立与企业联动的实践教学环节督导制度，严明教学纪律，强化教学组织功能，定期开展公开课、示范课等教研活动。 </w:t>
      </w:r>
    </w:p>
    <w:p w14:paraId="6EA8FBA7">
      <w:pPr>
        <w:overflowPunct w:val="0"/>
        <w:adjustRightInd w:val="0"/>
        <w:ind w:firstLine="640" w:firstLineChars="200"/>
        <w:rPr>
          <w:rFonts w:ascii="仿宋_GB2312"/>
        </w:rPr>
      </w:pPr>
      <w:r>
        <w:rPr>
          <w:rFonts w:hint="eastAsia" w:ascii="仿宋_GB2312"/>
        </w:rPr>
        <w:t>（</w:t>
      </w:r>
      <w:r>
        <w:rPr>
          <w:rFonts w:ascii="仿宋_GB2312"/>
        </w:rPr>
        <w:t>3</w:t>
      </w:r>
      <w:r>
        <w:rPr>
          <w:rFonts w:hint="eastAsia" w:ascii="仿宋_GB2312"/>
        </w:rPr>
        <w:t xml:space="preserve">）专业教研组织应建立线上线下相结合的集中备课制度，定期召开教学研讨会议，利用评价分析结果有效改进专业教学，持续提高人才培养质量。 </w:t>
      </w:r>
    </w:p>
    <w:p w14:paraId="63CB3019">
      <w:pPr>
        <w:overflowPunct w:val="0"/>
        <w:adjustRightInd w:val="0"/>
        <w:ind w:firstLine="640" w:firstLineChars="200"/>
        <w:rPr>
          <w:rFonts w:ascii="仿宋_GB2312"/>
        </w:rPr>
      </w:pPr>
      <w:r>
        <w:rPr>
          <w:rFonts w:hint="eastAsia" w:ascii="仿宋_GB2312"/>
        </w:rPr>
        <w:t>（</w:t>
      </w:r>
      <w:r>
        <w:rPr>
          <w:rFonts w:ascii="仿宋_GB2312"/>
        </w:rPr>
        <w:t>4</w:t>
      </w:r>
      <w:r>
        <w:rPr>
          <w:rFonts w:hint="eastAsia" w:ascii="仿宋_GB2312"/>
        </w:rPr>
        <w:t>）学校应建立毕业生跟踪反馈机制及社会评价机制，并对生源情况、职业道德、技术技能水平、就业质量等进行分析，定期评价人才培养质量和培养目标达成情况。</w:t>
      </w:r>
    </w:p>
    <w:p w14:paraId="050127CC">
      <w:pPr>
        <w:overflowPunct w:val="0"/>
        <w:adjustRightInd w:val="0"/>
        <w:ind w:firstLine="640" w:firstLineChars="200"/>
      </w:pPr>
      <w:r>
        <w:rPr>
          <w:rFonts w:hint="eastAsia" w:eastAsia="黑体"/>
          <w:szCs w:val="32"/>
        </w:rPr>
        <w:t>九、毕业要求</w:t>
      </w:r>
    </w:p>
    <w:p w14:paraId="18606220">
      <w:pPr>
        <w:numPr>
          <w:ilvl w:val="0"/>
          <w:numId w:val="3"/>
        </w:numPr>
        <w:ind w:left="420"/>
        <w:rPr>
          <w:rFonts w:hint="eastAsia" w:ascii="楷体_GB2312" w:hAnsi="楷体_GB2312" w:eastAsia="楷体_GB2312" w:cs="楷体_GB2312"/>
          <w:b/>
          <w:bCs/>
        </w:rPr>
      </w:pPr>
      <w:r>
        <w:rPr>
          <w:rFonts w:hint="eastAsia" w:ascii="楷体_GB2312" w:hAnsi="楷体_GB2312" w:eastAsia="楷体_GB2312" w:cs="楷体_GB2312"/>
          <w:b/>
          <w:bCs/>
        </w:rPr>
        <w:t>学时要求</w:t>
      </w:r>
    </w:p>
    <w:p w14:paraId="44A13520">
      <w:pPr>
        <w:overflowPunct w:val="0"/>
        <w:adjustRightInd w:val="0"/>
        <w:ind w:firstLine="640" w:firstLineChars="200"/>
        <w:rPr>
          <w:rFonts w:ascii="仿宋_GB2312"/>
        </w:rPr>
      </w:pPr>
      <w:r>
        <w:rPr>
          <w:rFonts w:hint="eastAsia" w:ascii="仿宋_GB2312"/>
        </w:rPr>
        <w:t>本专业总学时</w:t>
      </w:r>
      <w:r>
        <w:rPr>
          <w:rFonts w:hint="eastAsia" w:ascii="仿宋_GB2312"/>
          <w:lang w:val="en-US" w:eastAsia="zh-CN"/>
        </w:rPr>
        <w:t>2576</w:t>
      </w:r>
      <w:r>
        <w:rPr>
          <w:rFonts w:hint="eastAsia" w:ascii="仿宋_GB2312"/>
        </w:rPr>
        <w:t>，其中必修课学时</w:t>
      </w:r>
      <w:r>
        <w:rPr>
          <w:rFonts w:hint="eastAsia" w:ascii="仿宋_GB2312"/>
          <w:lang w:val="en-US" w:eastAsia="zh-CN"/>
        </w:rPr>
        <w:t>2336</w:t>
      </w:r>
      <w:r>
        <w:rPr>
          <w:rFonts w:hint="eastAsia" w:ascii="仿宋_GB2312"/>
        </w:rPr>
        <w:t>，选修课学时</w:t>
      </w:r>
      <w:r>
        <w:rPr>
          <w:rFonts w:hint="eastAsia" w:ascii="仿宋_GB2312"/>
          <w:lang w:val="en-US" w:eastAsia="zh-CN"/>
        </w:rPr>
        <w:t>240</w:t>
      </w:r>
      <w:r>
        <w:rPr>
          <w:rFonts w:hint="eastAsia" w:ascii="仿宋_GB2312"/>
        </w:rPr>
        <w:t>，学时未修满不予毕业。</w:t>
      </w:r>
    </w:p>
    <w:p w14:paraId="777FDBBF">
      <w:pPr>
        <w:numPr>
          <w:ilvl w:val="0"/>
          <w:numId w:val="3"/>
        </w:numPr>
        <w:ind w:left="420"/>
        <w:rPr>
          <w:rFonts w:hint="eastAsia" w:ascii="楷体_GB2312" w:hAnsi="楷体_GB2312" w:eastAsia="楷体_GB2312" w:cs="楷体_GB2312"/>
          <w:b/>
          <w:bCs/>
        </w:rPr>
      </w:pPr>
      <w:r>
        <w:rPr>
          <w:rFonts w:hint="eastAsia" w:ascii="楷体_GB2312" w:hAnsi="楷体_GB2312" w:eastAsia="楷体_GB2312" w:cs="楷体_GB2312"/>
          <w:b/>
          <w:bCs/>
        </w:rPr>
        <w:t>学分要求</w:t>
      </w:r>
    </w:p>
    <w:p w14:paraId="43640771">
      <w:pPr>
        <w:overflowPunct w:val="0"/>
        <w:adjustRightInd w:val="0"/>
        <w:ind w:firstLine="640" w:firstLineChars="200"/>
        <w:rPr>
          <w:rFonts w:ascii="仿宋_GB2312"/>
        </w:rPr>
      </w:pPr>
      <w:r>
        <w:rPr>
          <w:rFonts w:hint="eastAsia" w:ascii="仿宋_GB2312"/>
        </w:rPr>
        <w:t>本专业总学分</w:t>
      </w:r>
      <w:r>
        <w:rPr>
          <w:rFonts w:hint="eastAsia" w:ascii="仿宋_GB2312"/>
          <w:lang w:val="en-US" w:eastAsia="zh-CN"/>
        </w:rPr>
        <w:t>145</w:t>
      </w:r>
      <w:r>
        <w:rPr>
          <w:rFonts w:hint="eastAsia" w:ascii="仿宋_GB2312"/>
        </w:rPr>
        <w:t>分，其中必修课学分</w:t>
      </w:r>
      <w:r>
        <w:rPr>
          <w:rFonts w:hint="eastAsia" w:ascii="仿宋_GB2312"/>
          <w:lang w:val="en-US" w:eastAsia="zh-CN"/>
        </w:rPr>
        <w:t>130</w:t>
      </w:r>
      <w:r>
        <w:rPr>
          <w:rFonts w:hint="eastAsia" w:ascii="仿宋_GB2312"/>
        </w:rPr>
        <w:t>分，选修课</w:t>
      </w:r>
      <w:r>
        <w:rPr>
          <w:rFonts w:hint="eastAsia" w:ascii="仿宋_GB2312"/>
          <w:lang w:val="en-US" w:eastAsia="zh-CN"/>
        </w:rPr>
        <w:t>15</w:t>
      </w:r>
      <w:r>
        <w:rPr>
          <w:rFonts w:hint="eastAsia" w:ascii="仿宋_GB2312"/>
        </w:rPr>
        <w:t>分，学分未修满不予毕业。</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1A5095F7-AB9C-4A7B-BD1A-87D9D2B11BAB}"/>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embedRegular r:id="rId2" w:fontKey="{EB33C5E9-3CBA-437B-93F2-8947B4D3799A}"/>
  </w:font>
  <w:font w:name="仿宋_GB2312">
    <w:panose1 w:val="02010609030101010101"/>
    <w:charset w:val="86"/>
    <w:family w:val="modern"/>
    <w:pitch w:val="default"/>
    <w:sig w:usb0="00000001" w:usb1="080E0000" w:usb2="00000000" w:usb3="00000000" w:csb0="00040000" w:csb1="00000000"/>
    <w:embedRegular r:id="rId3" w:fontKey="{F3794255-A754-4619-866F-20B4881ED61E}"/>
  </w:font>
  <w:font w:name="Calibri Light">
    <w:panose1 w:val="020F0302020204030204"/>
    <w:charset w:val="00"/>
    <w:family w:val="swiss"/>
    <w:pitch w:val="default"/>
    <w:sig w:usb0="E4002EFF" w:usb1="C200247B" w:usb2="00000009" w:usb3="00000000" w:csb0="200001FF"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embedRegular r:id="rId4" w:fontKey="{F6555305-F96C-415A-BF86-0E81DE2DA2C9}"/>
  </w:font>
  <w:font w:name="Saturday Sans Regular">
    <w:altName w:val="宋体"/>
    <w:panose1 w:val="00000000000000000000"/>
    <w:charset w:val="86"/>
    <w:family w:val="auto"/>
    <w:pitch w:val="default"/>
    <w:sig w:usb0="00000000" w:usb1="00000000" w:usb2="00000000" w:usb3="00000000" w:csb0="00040000" w:csb1="00000000"/>
  </w:font>
  <w:font w:name="方正小标宋简体">
    <w:panose1 w:val="03000509000000000000"/>
    <w:charset w:val="86"/>
    <w:family w:val="auto"/>
    <w:pitch w:val="default"/>
    <w:sig w:usb0="00000001" w:usb1="080E0000" w:usb2="00000000" w:usb3="00000000" w:csb0="00040000" w:csb1="00000000"/>
    <w:embedRegular r:id="rId5" w:fontKey="{85342C7C-0FA1-4FBA-A7E8-DDD34EF19FA9}"/>
  </w:font>
  <w:font w:name="方正公文小标宋">
    <w:panose1 w:val="02000500000000000000"/>
    <w:charset w:val="86"/>
    <w:family w:val="auto"/>
    <w:pitch w:val="default"/>
    <w:sig w:usb0="A00002BF" w:usb1="38CF7CFA" w:usb2="00000016" w:usb3="00000000" w:csb0="00040001" w:csb1="00000000"/>
    <w:embedRegular r:id="rId6" w:fontKey="{0F3D2896-48C1-4D75-B20A-F356B54A973C}"/>
  </w:font>
  <w:font w:name="楷体_GB2312">
    <w:panose1 w:val="02010609030101010101"/>
    <w:charset w:val="86"/>
    <w:family w:val="auto"/>
    <w:pitch w:val="default"/>
    <w:sig w:usb0="00000001" w:usb1="080E0000" w:usb2="00000000" w:usb3="00000000" w:csb0="00040000" w:csb1="00000000"/>
    <w:embedRegular r:id="rId7" w:fontKey="{B902AAED-B5AE-4756-985A-C38CCF50503C}"/>
  </w:font>
  <w:font w:name="微软雅黑">
    <w:panose1 w:val="020B0503020204020204"/>
    <w:charset w:val="86"/>
    <w:family w:val="swiss"/>
    <w:pitch w:val="default"/>
    <w:sig w:usb0="80000287" w:usb1="2ACF3C50" w:usb2="00000016" w:usb3="00000000" w:csb0="0004001F" w:csb1="00000000"/>
    <w:embedRegular r:id="rId8" w:fontKey="{A505BC9F-329C-4DFC-B0E1-F67492858F87}"/>
  </w:font>
  <w:font w:name="___WRD_EMBED_SUB_45">
    <w:panose1 w:val="02010609030101010101"/>
    <w:charset w:val="86"/>
    <w:family w:val="modern"/>
    <w:pitch w:val="default"/>
    <w:sig w:usb0="00000001" w:usb1="080E0000" w:usb2="00000000" w:usb3="00000000" w:csb0="00040000" w:csb1="00000000"/>
    <w:embedRegular r:id="rId9" w:fontKey="{786C5E86-9150-454C-8684-07250583BE4C}"/>
  </w:font>
  <w:font w:name="WPSEMBED29">
    <w:panose1 w:val="02010609030101010101"/>
    <w:charset w:val="86"/>
    <w:family w:val="auto"/>
    <w:pitch w:val="default"/>
    <w:sig w:usb0="00000001" w:usb1="080E0000" w:usb2="00000000" w:usb3="00000000" w:csb0="00040000" w:csb1="00000000"/>
  </w:font>
  <w:font w:name="WPSEMBED31">
    <w:panose1 w:val="02010609030101010101"/>
    <w:charset w:val="86"/>
    <w:family w:val="auto"/>
    <w:pitch w:val="default"/>
    <w:sig w:usb0="00000001" w:usb1="080E0000" w:usb2="00000000" w:usb3="00000000" w:csb0="00040000" w:csb1="00000000"/>
  </w:font>
  <w:font w:name="WPSEMBED30">
    <w:panose1 w:val="03000509000000000000"/>
    <w:charset w:val="86"/>
    <w:family w:val="auto"/>
    <w:pitch w:val="default"/>
    <w:sig w:usb0="00000001" w:usb1="080E0000" w:usb2="00000000" w:usb3="00000000" w:csb0="00040000" w:csb1="00000000"/>
  </w:font>
  <w:font w:name="WPSEMBED32">
    <w:panose1 w:val="02010609030101010101"/>
    <w:charset w:val="86"/>
    <w:family w:val="auto"/>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99D09BD"/>
    <w:multiLevelType w:val="singleLevel"/>
    <w:tmpl w:val="C99D09BD"/>
    <w:lvl w:ilvl="0" w:tentative="0">
      <w:start w:val="14"/>
      <w:numFmt w:val="decimal"/>
      <w:suff w:val="nothing"/>
      <w:lvlText w:val="（%1）"/>
      <w:lvlJc w:val="left"/>
    </w:lvl>
  </w:abstractNum>
  <w:abstractNum w:abstractNumId="1">
    <w:nsid w:val="D1016B20"/>
    <w:multiLevelType w:val="singleLevel"/>
    <w:tmpl w:val="D1016B20"/>
    <w:lvl w:ilvl="0" w:tentative="0">
      <w:start w:val="7"/>
      <w:numFmt w:val="chineseCounting"/>
      <w:suff w:val="nothing"/>
      <w:lvlText w:val="%1、"/>
      <w:lvlJc w:val="left"/>
      <w:rPr>
        <w:rFonts w:hint="eastAsia"/>
      </w:rPr>
    </w:lvl>
  </w:abstractNum>
  <w:abstractNum w:abstractNumId="2">
    <w:nsid w:val="35A6F704"/>
    <w:multiLevelType w:val="singleLevel"/>
    <w:tmpl w:val="35A6F704"/>
    <w:lvl w:ilvl="0" w:tentative="0">
      <w:start w:val="1"/>
      <w:numFmt w:val="chineseCounting"/>
      <w:suff w:val="nothing"/>
      <w:lvlText w:val="（%1）"/>
      <w:lvlJc w:val="left"/>
      <w:rPr>
        <w:rFonts w:hint="eastAsia"/>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2"/>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2ZjMmUyZWM2OTcyMjU1YjgzNjU0NTk0NjI3NjRjZTYifQ=="/>
  </w:docVars>
  <w:rsids>
    <w:rsidRoot w:val="00172A27"/>
    <w:rsid w:val="00026D90"/>
    <w:rsid w:val="00111F50"/>
    <w:rsid w:val="00172A27"/>
    <w:rsid w:val="0053212D"/>
    <w:rsid w:val="00581E4D"/>
    <w:rsid w:val="007865EB"/>
    <w:rsid w:val="007A076D"/>
    <w:rsid w:val="009A74F1"/>
    <w:rsid w:val="00A52C9D"/>
    <w:rsid w:val="00A76DBE"/>
    <w:rsid w:val="00D62F32"/>
    <w:rsid w:val="00E50F2A"/>
    <w:rsid w:val="010158D6"/>
    <w:rsid w:val="012224F8"/>
    <w:rsid w:val="015A1987"/>
    <w:rsid w:val="015D50E0"/>
    <w:rsid w:val="01DD52D4"/>
    <w:rsid w:val="01E0373D"/>
    <w:rsid w:val="02191B93"/>
    <w:rsid w:val="022A1D94"/>
    <w:rsid w:val="023E04DB"/>
    <w:rsid w:val="02781BC8"/>
    <w:rsid w:val="03060F81"/>
    <w:rsid w:val="0374413D"/>
    <w:rsid w:val="042B1039"/>
    <w:rsid w:val="0437161D"/>
    <w:rsid w:val="047407AB"/>
    <w:rsid w:val="04B35139"/>
    <w:rsid w:val="05660343"/>
    <w:rsid w:val="05C87F3A"/>
    <w:rsid w:val="06262826"/>
    <w:rsid w:val="062736E9"/>
    <w:rsid w:val="06D80B10"/>
    <w:rsid w:val="077C22D7"/>
    <w:rsid w:val="085B1D6F"/>
    <w:rsid w:val="0897720D"/>
    <w:rsid w:val="08A7404B"/>
    <w:rsid w:val="097C01EF"/>
    <w:rsid w:val="099B5E45"/>
    <w:rsid w:val="09A06E84"/>
    <w:rsid w:val="09AA1703"/>
    <w:rsid w:val="09B81FF8"/>
    <w:rsid w:val="09EE5553"/>
    <w:rsid w:val="0A7B0438"/>
    <w:rsid w:val="0A860967"/>
    <w:rsid w:val="0BAD211A"/>
    <w:rsid w:val="0BD14403"/>
    <w:rsid w:val="0BFF3B0E"/>
    <w:rsid w:val="0C851169"/>
    <w:rsid w:val="0CD45F3C"/>
    <w:rsid w:val="0D196152"/>
    <w:rsid w:val="0DC12675"/>
    <w:rsid w:val="0DFE5677"/>
    <w:rsid w:val="0E1C39FC"/>
    <w:rsid w:val="0E3564E9"/>
    <w:rsid w:val="0E5C5EAE"/>
    <w:rsid w:val="0E6B3C77"/>
    <w:rsid w:val="0E76520D"/>
    <w:rsid w:val="0EE3661B"/>
    <w:rsid w:val="0FF22FB9"/>
    <w:rsid w:val="10060813"/>
    <w:rsid w:val="102223FD"/>
    <w:rsid w:val="104B091B"/>
    <w:rsid w:val="10BA54BD"/>
    <w:rsid w:val="114208BC"/>
    <w:rsid w:val="11877731"/>
    <w:rsid w:val="11986323"/>
    <w:rsid w:val="11996010"/>
    <w:rsid w:val="11C6418C"/>
    <w:rsid w:val="11E46932"/>
    <w:rsid w:val="120B0362"/>
    <w:rsid w:val="120D40DA"/>
    <w:rsid w:val="12547EAC"/>
    <w:rsid w:val="12C10A21"/>
    <w:rsid w:val="12F54B98"/>
    <w:rsid w:val="133E6515"/>
    <w:rsid w:val="13456A27"/>
    <w:rsid w:val="13C976AE"/>
    <w:rsid w:val="13CB7DA9"/>
    <w:rsid w:val="13D9789A"/>
    <w:rsid w:val="13F05A62"/>
    <w:rsid w:val="147E354D"/>
    <w:rsid w:val="14AA3E63"/>
    <w:rsid w:val="15126B7C"/>
    <w:rsid w:val="15437E13"/>
    <w:rsid w:val="154B2F25"/>
    <w:rsid w:val="154C5373"/>
    <w:rsid w:val="15BD7BC5"/>
    <w:rsid w:val="16CA7F95"/>
    <w:rsid w:val="172A1DE8"/>
    <w:rsid w:val="173F7DA8"/>
    <w:rsid w:val="179B3DA5"/>
    <w:rsid w:val="188D1AD1"/>
    <w:rsid w:val="19061883"/>
    <w:rsid w:val="19600F94"/>
    <w:rsid w:val="19904ED2"/>
    <w:rsid w:val="19F316BA"/>
    <w:rsid w:val="1A267164"/>
    <w:rsid w:val="1A321046"/>
    <w:rsid w:val="1A502576"/>
    <w:rsid w:val="1A671B25"/>
    <w:rsid w:val="1A6E76E0"/>
    <w:rsid w:val="1A8962C8"/>
    <w:rsid w:val="1A9B173B"/>
    <w:rsid w:val="1B0F0EC3"/>
    <w:rsid w:val="1B8F49C6"/>
    <w:rsid w:val="1BAA299A"/>
    <w:rsid w:val="1C273FEB"/>
    <w:rsid w:val="1C417A87"/>
    <w:rsid w:val="1C7A2A16"/>
    <w:rsid w:val="1D212ADB"/>
    <w:rsid w:val="1D243E69"/>
    <w:rsid w:val="1D5D471C"/>
    <w:rsid w:val="1DAE09D1"/>
    <w:rsid w:val="1DE17CD6"/>
    <w:rsid w:val="1E0326B9"/>
    <w:rsid w:val="1E5E181A"/>
    <w:rsid w:val="1EFD252E"/>
    <w:rsid w:val="1F340F2B"/>
    <w:rsid w:val="1F6D7F66"/>
    <w:rsid w:val="1F882656"/>
    <w:rsid w:val="1FBC6245"/>
    <w:rsid w:val="210D26FB"/>
    <w:rsid w:val="21350F58"/>
    <w:rsid w:val="21464F13"/>
    <w:rsid w:val="21953DB5"/>
    <w:rsid w:val="21AE4866"/>
    <w:rsid w:val="21CB27F1"/>
    <w:rsid w:val="21D918C4"/>
    <w:rsid w:val="22C829A6"/>
    <w:rsid w:val="2333514E"/>
    <w:rsid w:val="23492A98"/>
    <w:rsid w:val="23A77F90"/>
    <w:rsid w:val="23D82BE9"/>
    <w:rsid w:val="24101813"/>
    <w:rsid w:val="24CC74AA"/>
    <w:rsid w:val="24CE6272"/>
    <w:rsid w:val="25072C0B"/>
    <w:rsid w:val="257F27A2"/>
    <w:rsid w:val="25D6438C"/>
    <w:rsid w:val="25E35426"/>
    <w:rsid w:val="26045C60"/>
    <w:rsid w:val="263F63D5"/>
    <w:rsid w:val="268C0615"/>
    <w:rsid w:val="26F0351F"/>
    <w:rsid w:val="27363334"/>
    <w:rsid w:val="27764078"/>
    <w:rsid w:val="27A42993"/>
    <w:rsid w:val="282C6B05"/>
    <w:rsid w:val="287140DC"/>
    <w:rsid w:val="28F96F35"/>
    <w:rsid w:val="29011282"/>
    <w:rsid w:val="29037B7A"/>
    <w:rsid w:val="29161C3B"/>
    <w:rsid w:val="29A2565C"/>
    <w:rsid w:val="2A8F130C"/>
    <w:rsid w:val="2AE566D6"/>
    <w:rsid w:val="2B316E3C"/>
    <w:rsid w:val="2B356FF3"/>
    <w:rsid w:val="2B6E42C9"/>
    <w:rsid w:val="2B743120"/>
    <w:rsid w:val="2B775C5C"/>
    <w:rsid w:val="2B7F799F"/>
    <w:rsid w:val="2C0C5DB9"/>
    <w:rsid w:val="2C611446"/>
    <w:rsid w:val="2C7E7C57"/>
    <w:rsid w:val="2C813499"/>
    <w:rsid w:val="2CB46EBD"/>
    <w:rsid w:val="2CD260FA"/>
    <w:rsid w:val="2E020414"/>
    <w:rsid w:val="2E310CF9"/>
    <w:rsid w:val="2E314855"/>
    <w:rsid w:val="2ECD6C74"/>
    <w:rsid w:val="2F42642C"/>
    <w:rsid w:val="2F496394"/>
    <w:rsid w:val="2F727962"/>
    <w:rsid w:val="30297EDA"/>
    <w:rsid w:val="304E5B92"/>
    <w:rsid w:val="30843362"/>
    <w:rsid w:val="30BA6708"/>
    <w:rsid w:val="30FC5338"/>
    <w:rsid w:val="32190033"/>
    <w:rsid w:val="3290084A"/>
    <w:rsid w:val="331022D3"/>
    <w:rsid w:val="33477A78"/>
    <w:rsid w:val="33BE302F"/>
    <w:rsid w:val="34294FC2"/>
    <w:rsid w:val="3476207C"/>
    <w:rsid w:val="34E47C6D"/>
    <w:rsid w:val="354D6418"/>
    <w:rsid w:val="36161B62"/>
    <w:rsid w:val="36447609"/>
    <w:rsid w:val="365319B0"/>
    <w:rsid w:val="36F54FB9"/>
    <w:rsid w:val="37987F13"/>
    <w:rsid w:val="37B7570B"/>
    <w:rsid w:val="38685317"/>
    <w:rsid w:val="38B62143"/>
    <w:rsid w:val="38D43E1A"/>
    <w:rsid w:val="38F52C52"/>
    <w:rsid w:val="38FB4E95"/>
    <w:rsid w:val="392A6A70"/>
    <w:rsid w:val="3986798D"/>
    <w:rsid w:val="39B5458C"/>
    <w:rsid w:val="39D37AEE"/>
    <w:rsid w:val="39F72DD8"/>
    <w:rsid w:val="3A0472C2"/>
    <w:rsid w:val="3A3C7179"/>
    <w:rsid w:val="3A4148C7"/>
    <w:rsid w:val="3A685AA2"/>
    <w:rsid w:val="3AB83D0D"/>
    <w:rsid w:val="3ABE4BCF"/>
    <w:rsid w:val="3AD214A0"/>
    <w:rsid w:val="3B44206B"/>
    <w:rsid w:val="3BC60D57"/>
    <w:rsid w:val="3BF07AFD"/>
    <w:rsid w:val="3C364C79"/>
    <w:rsid w:val="3D0B1BDC"/>
    <w:rsid w:val="3D3444CD"/>
    <w:rsid w:val="3D5C1589"/>
    <w:rsid w:val="3DCD33AE"/>
    <w:rsid w:val="3E4D56DB"/>
    <w:rsid w:val="3E6A2955"/>
    <w:rsid w:val="3EEF0540"/>
    <w:rsid w:val="3F1F2D1F"/>
    <w:rsid w:val="3F2F6BCA"/>
    <w:rsid w:val="3FE2019B"/>
    <w:rsid w:val="40354679"/>
    <w:rsid w:val="40C94C89"/>
    <w:rsid w:val="40CD2B03"/>
    <w:rsid w:val="40D65444"/>
    <w:rsid w:val="411E0E78"/>
    <w:rsid w:val="415015B9"/>
    <w:rsid w:val="415D3E87"/>
    <w:rsid w:val="41B30E75"/>
    <w:rsid w:val="41BA303A"/>
    <w:rsid w:val="42245F5D"/>
    <w:rsid w:val="42257CFA"/>
    <w:rsid w:val="424A53E7"/>
    <w:rsid w:val="424E1A22"/>
    <w:rsid w:val="42DC527F"/>
    <w:rsid w:val="42EE2D93"/>
    <w:rsid w:val="430572D9"/>
    <w:rsid w:val="43655275"/>
    <w:rsid w:val="43881B76"/>
    <w:rsid w:val="440B3168"/>
    <w:rsid w:val="442C2570"/>
    <w:rsid w:val="445F1CC4"/>
    <w:rsid w:val="45244E7C"/>
    <w:rsid w:val="4597723C"/>
    <w:rsid w:val="45BC6CA2"/>
    <w:rsid w:val="45C3066E"/>
    <w:rsid w:val="462211FB"/>
    <w:rsid w:val="46E82862"/>
    <w:rsid w:val="46FE3360"/>
    <w:rsid w:val="493535ED"/>
    <w:rsid w:val="49402257"/>
    <w:rsid w:val="49807E6F"/>
    <w:rsid w:val="49C92560"/>
    <w:rsid w:val="4A1A5F35"/>
    <w:rsid w:val="4A6F2535"/>
    <w:rsid w:val="4B0E2CDE"/>
    <w:rsid w:val="4B2F6F59"/>
    <w:rsid w:val="4B4614E8"/>
    <w:rsid w:val="4BEE4070"/>
    <w:rsid w:val="4C004000"/>
    <w:rsid w:val="4C075DB9"/>
    <w:rsid w:val="4C084E57"/>
    <w:rsid w:val="4C5C4D3B"/>
    <w:rsid w:val="4CA33F67"/>
    <w:rsid w:val="4CE70AA9"/>
    <w:rsid w:val="4D1A4ED3"/>
    <w:rsid w:val="4D302450"/>
    <w:rsid w:val="4D407471"/>
    <w:rsid w:val="4E620FCD"/>
    <w:rsid w:val="4E854A1D"/>
    <w:rsid w:val="4E984750"/>
    <w:rsid w:val="4EA60109"/>
    <w:rsid w:val="4F585C8E"/>
    <w:rsid w:val="4FE94B38"/>
    <w:rsid w:val="509213D2"/>
    <w:rsid w:val="50DA4AED"/>
    <w:rsid w:val="50E33C7D"/>
    <w:rsid w:val="515801C7"/>
    <w:rsid w:val="51BB2504"/>
    <w:rsid w:val="51C83849"/>
    <w:rsid w:val="522307D5"/>
    <w:rsid w:val="526A08D2"/>
    <w:rsid w:val="53133DEE"/>
    <w:rsid w:val="531B0A73"/>
    <w:rsid w:val="53326DD8"/>
    <w:rsid w:val="535A38BF"/>
    <w:rsid w:val="536B2FE6"/>
    <w:rsid w:val="540B5C9B"/>
    <w:rsid w:val="54814026"/>
    <w:rsid w:val="54AB2899"/>
    <w:rsid w:val="54BC281B"/>
    <w:rsid w:val="55235853"/>
    <w:rsid w:val="553B4087"/>
    <w:rsid w:val="554D1A31"/>
    <w:rsid w:val="557A3EC0"/>
    <w:rsid w:val="55BF0E8C"/>
    <w:rsid w:val="55CE1AA9"/>
    <w:rsid w:val="565254E2"/>
    <w:rsid w:val="56DB3766"/>
    <w:rsid w:val="56E46059"/>
    <w:rsid w:val="56E7178E"/>
    <w:rsid w:val="56ED7603"/>
    <w:rsid w:val="56FA762A"/>
    <w:rsid w:val="58EA204C"/>
    <w:rsid w:val="590A7656"/>
    <w:rsid w:val="591F15CA"/>
    <w:rsid w:val="595C637A"/>
    <w:rsid w:val="596F2D8B"/>
    <w:rsid w:val="59814F23"/>
    <w:rsid w:val="5A1645DA"/>
    <w:rsid w:val="5C115B42"/>
    <w:rsid w:val="5C91458D"/>
    <w:rsid w:val="5CCD7D24"/>
    <w:rsid w:val="5CFC3DED"/>
    <w:rsid w:val="5D6B2348"/>
    <w:rsid w:val="5DB46785"/>
    <w:rsid w:val="5E5977EA"/>
    <w:rsid w:val="5F1C6A9B"/>
    <w:rsid w:val="5FAD5B82"/>
    <w:rsid w:val="6017749F"/>
    <w:rsid w:val="601E6BB2"/>
    <w:rsid w:val="6060013F"/>
    <w:rsid w:val="60E24467"/>
    <w:rsid w:val="610B0DB2"/>
    <w:rsid w:val="613F0A5C"/>
    <w:rsid w:val="61742A83"/>
    <w:rsid w:val="619B6794"/>
    <w:rsid w:val="61BC247B"/>
    <w:rsid w:val="61EC6F36"/>
    <w:rsid w:val="62FA0E4E"/>
    <w:rsid w:val="633640E0"/>
    <w:rsid w:val="634611D8"/>
    <w:rsid w:val="63627A9D"/>
    <w:rsid w:val="63F57AF7"/>
    <w:rsid w:val="64EF2799"/>
    <w:rsid w:val="652854D9"/>
    <w:rsid w:val="65E41BD1"/>
    <w:rsid w:val="660304E3"/>
    <w:rsid w:val="662E01FD"/>
    <w:rsid w:val="66F0778C"/>
    <w:rsid w:val="674C5428"/>
    <w:rsid w:val="67BF3619"/>
    <w:rsid w:val="67E0736C"/>
    <w:rsid w:val="67F00D02"/>
    <w:rsid w:val="68032ACF"/>
    <w:rsid w:val="68170047"/>
    <w:rsid w:val="68620403"/>
    <w:rsid w:val="691C5D96"/>
    <w:rsid w:val="695928D6"/>
    <w:rsid w:val="69EA7905"/>
    <w:rsid w:val="6A1B7F5A"/>
    <w:rsid w:val="6A38073E"/>
    <w:rsid w:val="6A5405E4"/>
    <w:rsid w:val="6A67712E"/>
    <w:rsid w:val="6A714D4C"/>
    <w:rsid w:val="6AD04092"/>
    <w:rsid w:val="6AEE69E5"/>
    <w:rsid w:val="6B693E65"/>
    <w:rsid w:val="6B985938"/>
    <w:rsid w:val="6C4038DA"/>
    <w:rsid w:val="6CDC718B"/>
    <w:rsid w:val="6D0B038C"/>
    <w:rsid w:val="6D9A53C8"/>
    <w:rsid w:val="6DA1597C"/>
    <w:rsid w:val="6DCB1036"/>
    <w:rsid w:val="6E0C43BB"/>
    <w:rsid w:val="6E275496"/>
    <w:rsid w:val="6E2B0BE2"/>
    <w:rsid w:val="6E34753E"/>
    <w:rsid w:val="6E602011"/>
    <w:rsid w:val="6EAB7C30"/>
    <w:rsid w:val="6F1E7F02"/>
    <w:rsid w:val="6F3F0FFE"/>
    <w:rsid w:val="6F4E0D65"/>
    <w:rsid w:val="6F6B7429"/>
    <w:rsid w:val="70091DE5"/>
    <w:rsid w:val="7019691C"/>
    <w:rsid w:val="706F478E"/>
    <w:rsid w:val="70982B2F"/>
    <w:rsid w:val="70CF267B"/>
    <w:rsid w:val="70DD3DED"/>
    <w:rsid w:val="71134414"/>
    <w:rsid w:val="71662FA8"/>
    <w:rsid w:val="71A768D5"/>
    <w:rsid w:val="71F81A9F"/>
    <w:rsid w:val="72E8690B"/>
    <w:rsid w:val="7315161C"/>
    <w:rsid w:val="73351CBE"/>
    <w:rsid w:val="73697146"/>
    <w:rsid w:val="73BC418E"/>
    <w:rsid w:val="73E839E9"/>
    <w:rsid w:val="7496678D"/>
    <w:rsid w:val="749A6784"/>
    <w:rsid w:val="7591106A"/>
    <w:rsid w:val="76147C2D"/>
    <w:rsid w:val="76377AFB"/>
    <w:rsid w:val="76477B2E"/>
    <w:rsid w:val="76B8141B"/>
    <w:rsid w:val="76C021E7"/>
    <w:rsid w:val="76EA3E04"/>
    <w:rsid w:val="77BC0E3C"/>
    <w:rsid w:val="782347DB"/>
    <w:rsid w:val="78517B6B"/>
    <w:rsid w:val="789456D9"/>
    <w:rsid w:val="78B31BEE"/>
    <w:rsid w:val="79295E21"/>
    <w:rsid w:val="793D3A1E"/>
    <w:rsid w:val="79401621"/>
    <w:rsid w:val="79C8388C"/>
    <w:rsid w:val="7A6E451B"/>
    <w:rsid w:val="7AC611EE"/>
    <w:rsid w:val="7B3F680F"/>
    <w:rsid w:val="7BC520EE"/>
    <w:rsid w:val="7C103E9B"/>
    <w:rsid w:val="7C835849"/>
    <w:rsid w:val="7D20753B"/>
    <w:rsid w:val="7D670E28"/>
    <w:rsid w:val="7DAA194E"/>
    <w:rsid w:val="7E026C41"/>
    <w:rsid w:val="7E190142"/>
    <w:rsid w:val="7E3603C4"/>
    <w:rsid w:val="7E4F632A"/>
    <w:rsid w:val="7F302548"/>
    <w:rsid w:val="7F3B065C"/>
    <w:rsid w:val="7FA3705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iPriority="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99"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qFormat="1" w:uiPriority="99"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仿宋_GB2312" w:cs="Times New Roman"/>
      <w:kern w:val="2"/>
      <w:sz w:val="32"/>
      <w:szCs w:val="22"/>
      <w:lang w:val="en-US" w:eastAsia="zh-CN" w:bidi="ar-SA"/>
    </w:rPr>
  </w:style>
  <w:style w:type="paragraph" w:styleId="2">
    <w:name w:val="heading 2"/>
    <w:basedOn w:val="1"/>
    <w:next w:val="1"/>
    <w:autoRedefine/>
    <w:unhideWhenUsed/>
    <w:qFormat/>
    <w:uiPriority w:val="9"/>
    <w:pPr>
      <w:keepNext/>
      <w:keepLines/>
      <w:adjustRightInd w:val="0"/>
      <w:snapToGrid w:val="0"/>
      <w:spacing w:line="360" w:lineRule="auto"/>
      <w:ind w:firstLine="200" w:firstLineChars="200"/>
      <w:outlineLvl w:val="1"/>
    </w:pPr>
    <w:rPr>
      <w:rFonts w:eastAsia="楷体" w:asciiTheme="majorHAnsi" w:hAnsiTheme="majorHAnsi" w:cstheme="majorBidi"/>
      <w:b/>
      <w:bCs/>
      <w:sz w:val="28"/>
      <w:szCs w:val="32"/>
    </w:rPr>
  </w:style>
  <w:style w:type="paragraph" w:styleId="3">
    <w:name w:val="heading 3"/>
    <w:basedOn w:val="1"/>
    <w:next w:val="1"/>
    <w:autoRedefine/>
    <w:unhideWhenUsed/>
    <w:qFormat/>
    <w:uiPriority w:val="9"/>
    <w:pPr>
      <w:keepNext/>
      <w:keepLines/>
      <w:adjustRightInd w:val="0"/>
      <w:snapToGrid w:val="0"/>
      <w:spacing w:line="360" w:lineRule="auto"/>
      <w:ind w:firstLine="200" w:firstLineChars="200"/>
      <w:outlineLvl w:val="2"/>
    </w:pPr>
    <w:rPr>
      <w:rFonts w:eastAsia="仿宋"/>
      <w:b/>
      <w:bCs/>
      <w:sz w:val="28"/>
      <w:szCs w:val="32"/>
    </w:rPr>
  </w:style>
  <w:style w:type="character" w:default="1" w:styleId="13">
    <w:name w:val="Default Paragraph Font"/>
    <w:semiHidden/>
    <w:unhideWhenUsed/>
    <w:qFormat/>
    <w:uiPriority w:val="1"/>
  </w:style>
  <w:style w:type="table" w:default="1" w:styleId="11">
    <w:name w:val="Normal Table"/>
    <w:semiHidden/>
    <w:unhideWhenUsed/>
    <w:qFormat/>
    <w:uiPriority w:val="99"/>
    <w:tblPr>
      <w:tblCellMar>
        <w:top w:w="0" w:type="dxa"/>
        <w:left w:w="108" w:type="dxa"/>
        <w:bottom w:w="0" w:type="dxa"/>
        <w:right w:w="108" w:type="dxa"/>
      </w:tblCellMar>
    </w:tblPr>
  </w:style>
  <w:style w:type="paragraph" w:styleId="4">
    <w:name w:val="Normal Indent"/>
    <w:basedOn w:val="1"/>
    <w:qFormat/>
    <w:uiPriority w:val="99"/>
    <w:pPr>
      <w:ind w:firstLine="420" w:firstLineChars="200"/>
    </w:pPr>
    <w:rPr>
      <w:kern w:val="0"/>
      <w:sz w:val="20"/>
    </w:rPr>
  </w:style>
  <w:style w:type="paragraph" w:styleId="5">
    <w:name w:val="toa heading"/>
    <w:basedOn w:val="1"/>
    <w:next w:val="1"/>
    <w:autoRedefine/>
    <w:unhideWhenUsed/>
    <w:qFormat/>
    <w:uiPriority w:val="99"/>
    <w:pPr>
      <w:spacing w:before="120"/>
    </w:pPr>
    <w:rPr>
      <w:rFonts w:ascii="Arial" w:hAnsi="Arial"/>
      <w:sz w:val="24"/>
    </w:rPr>
  </w:style>
  <w:style w:type="paragraph" w:styleId="6">
    <w:name w:val="annotation text"/>
    <w:basedOn w:val="1"/>
    <w:qFormat/>
    <w:uiPriority w:val="0"/>
    <w:pPr>
      <w:jc w:val="left"/>
    </w:pPr>
    <w:rPr>
      <w:rFonts w:ascii="Calibri" w:hAnsi="Calibri" w:eastAsia="宋体"/>
      <w:sz w:val="28"/>
    </w:rPr>
  </w:style>
  <w:style w:type="paragraph" w:styleId="7">
    <w:name w:val="Body Text"/>
    <w:basedOn w:val="1"/>
    <w:semiHidden/>
    <w:qFormat/>
    <w:uiPriority w:val="0"/>
    <w:rPr>
      <w:rFonts w:ascii="宋体" w:hAnsi="宋体" w:eastAsia="宋体" w:cs="宋体"/>
      <w:sz w:val="21"/>
      <w:szCs w:val="21"/>
      <w:lang w:val="en-US" w:eastAsia="en-US" w:bidi="ar-SA"/>
    </w:rPr>
  </w:style>
  <w:style w:type="paragraph" w:styleId="8">
    <w:name w:val="Body Text Indent"/>
    <w:basedOn w:val="1"/>
    <w:autoRedefine/>
    <w:qFormat/>
    <w:uiPriority w:val="0"/>
    <w:pPr>
      <w:spacing w:line="560" w:lineRule="exact"/>
      <w:ind w:firstLine="640" w:firstLineChars="200"/>
    </w:pPr>
  </w:style>
  <w:style w:type="paragraph" w:styleId="9">
    <w:name w:val="footer"/>
    <w:basedOn w:val="1"/>
    <w:autoRedefine/>
    <w:qFormat/>
    <w:uiPriority w:val="0"/>
    <w:pPr>
      <w:tabs>
        <w:tab w:val="center" w:pos="4153"/>
        <w:tab w:val="right" w:pos="8306"/>
      </w:tabs>
      <w:snapToGrid w:val="0"/>
      <w:jc w:val="left"/>
    </w:pPr>
    <w:rPr>
      <w:sz w:val="18"/>
    </w:rPr>
  </w:style>
  <w:style w:type="paragraph" w:styleId="10">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table" w:styleId="12">
    <w:name w:val="Table Grid"/>
    <w:basedOn w:val="11"/>
    <w:autoRedefine/>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4">
    <w:name w:val="Strong"/>
    <w:basedOn w:val="13"/>
    <w:qFormat/>
    <w:uiPriority w:val="0"/>
    <w:rPr>
      <w:b/>
    </w:rPr>
  </w:style>
  <w:style w:type="paragraph" w:customStyle="1" w:styleId="15">
    <w:name w:val="样式1"/>
    <w:basedOn w:val="9"/>
    <w:autoRedefine/>
    <w:qFormat/>
    <w:uiPriority w:val="0"/>
    <w:rPr>
      <w:rFonts w:ascii="Saturday Sans Regular" w:hAnsi="Saturday Sans Regular" w:eastAsia="宋体" w:cs="Saturday Sans Regular"/>
      <w:lang w:eastAsia="en-US"/>
    </w:rPr>
  </w:style>
  <w:style w:type="paragraph" w:customStyle="1" w:styleId="16">
    <w:name w:val="常规正文格式"/>
    <w:basedOn w:val="1"/>
    <w:autoRedefine/>
    <w:qFormat/>
    <w:uiPriority w:val="0"/>
    <w:pPr>
      <w:widowControl/>
      <w:ind w:firstLine="640" w:firstLineChars="200"/>
    </w:pPr>
    <w:rPr>
      <w:bCs/>
      <w:color w:val="000000"/>
      <w:kern w:val="0"/>
      <w:szCs w:val="32"/>
    </w:rPr>
  </w:style>
  <w:style w:type="paragraph" w:customStyle="1" w:styleId="17">
    <w:name w:val="学生论文正文格式"/>
    <w:basedOn w:val="1"/>
    <w:autoRedefine/>
    <w:qFormat/>
    <w:uiPriority w:val="0"/>
    <w:pPr>
      <w:ind w:firstLine="480" w:firstLineChars="200"/>
    </w:pPr>
    <w:rPr>
      <w:rFonts w:hint="eastAsia" w:eastAsia="宋体"/>
      <w:sz w:val="24"/>
    </w:rPr>
  </w:style>
  <w:style w:type="paragraph" w:customStyle="1" w:styleId="18">
    <w:name w:val="二级标题"/>
    <w:basedOn w:val="3"/>
    <w:qFormat/>
    <w:uiPriority w:val="0"/>
    <w:pPr>
      <w:contextualSpacing/>
      <w:jc w:val="left"/>
    </w:pPr>
    <w:rPr>
      <w:rFonts w:ascii="宋体" w:hAnsi="宋体"/>
    </w:rPr>
  </w:style>
  <w:style w:type="paragraph" w:customStyle="1" w:styleId="19">
    <w:name w:val="Table Text"/>
    <w:basedOn w:val="1"/>
    <w:autoRedefine/>
    <w:semiHidden/>
    <w:qFormat/>
    <w:uiPriority w:val="0"/>
    <w:rPr>
      <w:rFonts w:ascii="仿宋" w:hAnsi="仿宋" w:eastAsia="仿宋" w:cs="仿宋"/>
      <w:sz w:val="20"/>
      <w:szCs w:val="20"/>
      <w:lang w:eastAsia="en-US"/>
    </w:rPr>
  </w:style>
  <w:style w:type="paragraph" w:styleId="20">
    <w:name w:val="List Paragraph"/>
    <w:basedOn w:val="1"/>
    <w:unhideWhenUsed/>
    <w:qFormat/>
    <w:uiPriority w:val="99"/>
    <w:pPr>
      <w:ind w:firstLine="420" w:firstLineChars="200"/>
    </w:pPr>
  </w:style>
  <w:style w:type="table" w:customStyle="1" w:styleId="21">
    <w:name w:val="Table Normal"/>
    <w:semiHidden/>
    <w:unhideWhenUsed/>
    <w:qFormat/>
    <w:uiPriority w:val="0"/>
    <w:tblPr>
      <w:tblCellMar>
        <w:top w:w="0" w:type="dxa"/>
        <w:left w:w="0" w:type="dxa"/>
        <w:bottom w:w="0" w:type="dxa"/>
        <w:right w:w="0" w:type="dxa"/>
      </w:tblCellMar>
    </w:tblPr>
  </w:style>
  <w:style w:type="character" w:customStyle="1" w:styleId="22">
    <w:name w:val="font31"/>
    <w:basedOn w:val="13"/>
    <w:qFormat/>
    <w:uiPriority w:val="0"/>
    <w:rPr>
      <w:rFonts w:hint="eastAsia" w:ascii="宋体" w:hAnsi="宋体" w:eastAsia="宋体" w:cs="宋体"/>
      <w:b/>
      <w:bCs/>
      <w:color w:val="000000"/>
      <w:sz w:val="16"/>
      <w:szCs w:val="16"/>
      <w:u w:val="none"/>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9" Type="http://schemas.openxmlformats.org/officeDocument/2006/relationships/font" Target="fonts/font9.odttf"/><Relationship Id="rId8" Type="http://schemas.openxmlformats.org/officeDocument/2006/relationships/font" Target="fonts/font8.odttf"/><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Kingsoft</Company>
  <Pages>37</Pages>
  <Words>14023</Words>
  <Characters>14561</Characters>
  <Lines>500</Lines>
  <Paragraphs>292</Paragraphs>
  <TotalTime>3</TotalTime>
  <ScaleCrop>false</ScaleCrop>
  <LinksUpToDate>false</LinksUpToDate>
  <CharactersWithSpaces>14675</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dc:creator>
  <cp:lastModifiedBy>合肥滨湖李</cp:lastModifiedBy>
  <dcterms:modified xsi:type="dcterms:W3CDTF">2025-12-01T08:28:25Z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A75AB07BF5FF422CB0B86EB8840FBDF0_13</vt:lpwstr>
  </property>
  <property fmtid="{D5CDD505-2E9C-101B-9397-08002B2CF9AE}" pid="4" name="KSOTemplateDocerSaveRecord">
    <vt:lpwstr>eyJoZGlkIjoiOWVjMzk0NDQzOGQ3NzRkZTU4NmU2ZjFiYmFmZmVkYzEiLCJ1c2VySWQiOiIzMjg3Njk0NDQifQ==</vt:lpwstr>
  </property>
</Properties>
</file>